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commentRangeStart w:id="0"/>
      <w:commentRangeStart w:id="1"/>
      <w:r w:rsidR="0097387D" w:rsidRPr="00D938DF">
        <w:rPr>
          <w:rFonts w:asciiTheme="majorHAnsi" w:hAnsiTheme="majorHAnsi" w:cstheme="majorHAnsi"/>
          <w:b/>
          <w:bCs/>
          <w:sz w:val="36"/>
          <w:szCs w:val="36"/>
        </w:rPr>
        <w:t>across a subtropical island</w:t>
      </w:r>
      <w:commentRangeEnd w:id="0"/>
      <w:r w:rsidR="00930739">
        <w:rPr>
          <w:rStyle w:val="CommentReference"/>
        </w:rPr>
        <w:commentReference w:id="0"/>
      </w:r>
      <w:commentRangeEnd w:id="1"/>
      <w:r w:rsidR="00FD5E37">
        <w:rPr>
          <w:rStyle w:val="CommentReference"/>
        </w:rPr>
        <w:commentReference w:id="1"/>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B831A6B"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r w:rsidRPr="00BA347A">
        <w:rPr>
          <w:rFonts w:asciiTheme="majorHAnsi" w:hAnsiTheme="majorHAnsi" w:cstheme="majorHAnsi"/>
          <w:b/>
          <w:bCs/>
          <w:sz w:val="22"/>
          <w:szCs w:val="22"/>
        </w:rPr>
        <w:t>CRediT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5E5F56F5"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r w:rsidR="00FC7147">
        <w:rPr>
          <w:rFonts w:asciiTheme="majorHAnsi" w:hAnsiTheme="majorHAnsi" w:cstheme="majorHAnsi"/>
          <w:sz w:val="22"/>
          <w:szCs w:val="22"/>
        </w:rPr>
        <w:t>, acoustic indices</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A90FC79" w14:textId="7ADC99D4"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lastRenderedPageBreak/>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heterogeneous 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elicited 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 xml:space="preserve">(biophony)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shifts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atural forests have a diversity of pathways through which communities 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Pr>
          <w:rFonts w:asciiTheme="majorHAnsi" w:hAnsiTheme="majorHAnsi" w:cstheme="majorHAnsi"/>
          <w:sz w:val="22"/>
          <w:szCs w:val="22"/>
        </w:rPr>
        <w:t xml:space="preserve">less </w:t>
      </w:r>
      <w:r w:rsidRPr="00FC7147">
        <w:rPr>
          <w:rFonts w:asciiTheme="majorHAnsi" w:hAnsiTheme="majorHAnsi" w:cstheme="majorHAnsi"/>
          <w:sz w:val="22"/>
          <w:szCs w:val="22"/>
        </w:rPr>
        <w:t>flexible in disturbance responses.</w:t>
      </w:r>
      <w:r>
        <w:rPr>
          <w:rFonts w:asciiTheme="majorHAnsi" w:hAnsiTheme="majorHAnsi" w:cstheme="majorHAnsi"/>
          <w:sz w:val="22"/>
          <w:szCs w:val="22"/>
        </w:rPr>
        <w:t xml:space="preserve"> </w:t>
      </w:r>
      <w:commentRangeStart w:id="2"/>
      <w:r>
        <w:rPr>
          <w:rFonts w:asciiTheme="majorHAnsi" w:hAnsiTheme="majorHAnsi" w:cstheme="majorHAnsi"/>
          <w:sz w:val="22"/>
          <w:szCs w:val="22"/>
        </w:rPr>
        <w:t xml:space="preserve">Post-typhoon shifts in bird species detections generally reflected those of acoustic </w:t>
      </w:r>
      <w:r w:rsidRPr="00FC7147">
        <w:rPr>
          <w:rFonts w:asciiTheme="majorHAnsi" w:hAnsiTheme="majorHAnsi" w:cstheme="majorHAnsi"/>
          <w:sz w:val="22"/>
          <w:szCs w:val="22"/>
        </w:rPr>
        <w:t>indices</w:t>
      </w:r>
      <w:commentRangeEnd w:id="2"/>
      <w:r>
        <w:rPr>
          <w:rStyle w:val="CommentReference"/>
        </w:rPr>
        <w:commentReference w:id="2"/>
      </w:r>
      <w:r w:rsidRPr="00FC7147">
        <w:rPr>
          <w:rFonts w:asciiTheme="majorHAnsi" w:hAnsiTheme="majorHAnsi" w:cstheme="majorHAnsi"/>
          <w:sz w:val="22"/>
          <w:szCs w:val="22"/>
        </w:rPr>
        <w:t xml:space="preserve">. Our </w:t>
      </w:r>
      <w:r>
        <w:rPr>
          <w:rFonts w:asciiTheme="majorHAnsi" w:hAnsiTheme="majorHAnsi" w:cstheme="majorHAnsi"/>
          <w:sz w:val="22"/>
          <w:szCs w:val="22"/>
        </w:rPr>
        <w:t>findings</w:t>
      </w:r>
      <w:r w:rsidRPr="00FC7147">
        <w:rPr>
          <w:rFonts w:asciiTheme="majorHAnsi" w:hAnsiTheme="majorHAnsi" w:cstheme="majorHAnsi"/>
          <w:sz w:val="22"/>
          <w:szCs w:val="22"/>
        </w:rPr>
        <w:t xml:space="preserve"> underscore the importance of natural forests in insuring ecosystems against disturbance and emphasise the </w:t>
      </w:r>
      <w:r w:rsidR="00E13CDF">
        <w:rPr>
          <w:rFonts w:asciiTheme="majorHAnsi" w:hAnsiTheme="majorHAnsi" w:cstheme="majorHAnsi"/>
          <w:sz w:val="22"/>
          <w:szCs w:val="22"/>
        </w:rPr>
        <w:t>utility 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274CA5B0"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2020)","noteIndex":0},"citationItems":[{"id":2530,"uris":["http://zotero.org/users/8880878/items/8XAME95F"],"itemData":{"id":2530,"type":"article-journal","abstract":"Tropical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E."}],"issued":{"date-parts":[["2019",2,7]]}}},{"id":2535,"uris":["http://zotero.org/users/8880878/items/7Z57Z79J"],"itemData":{"id":2535,"type":"article-journal","abstract":"No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years","volume":"436","author":[{"family":"Emanuel","given":"Kerry"}],"issued":{"date-parts":[["2005",8]]}}},{"id":756,"uris":["http://zotero.org/users/8880878/items/WEHMPNJX"],"itemData":{"id":756,"type":"article-journal","container-title":"Proceedings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S."}],"issued":{"date-parts":[["2020"]]}}},{"id":594,"uris":["http://zotero.org/users/8880878/items/95FWUSAN"],"itemData":{"id":594,"type":"article-journal","abstract":"When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1996)","noteIndex":0},"citationItems":[{"id":600,"uris":["http://zotero.org/users/8880878/items/KW7KZV26"],"itemData":{"id":600,"type":"article-journal","abstract":"The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1991)","noteIndex":0},"citationItems":[{"id":601,"uris":["http://zotero.org/users/8880878/items/28GY95BY"],"itemData":{"id":601,"type":"article-journal","container-title":"Journal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2000)","noteIndex":0},"citationItems":[{"id":557,"uris":["http://zotero.org/users/8880878/items/XIK2UNS4"],"itemData":{"id":557,"type":"article-journal","abstract":"\"Dry\"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C."},{"family":"Nino","given":"Yoshima"}],"issued":{"date-parts":[["1960",1]]}}},{"id":602,"uris":["http://zotero.org/users/8880878/items/IKNDGTMI"],"itemData":{"id":602,"type":"article-journal","container-title":"Journal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2021)","noteIndex":0},"citationItems":[{"id":748,"uris":["http://zotero.org/users/8880878/items/V35Z5ECY"],"itemData":{"id":748,"type":"article-journal","abstract":"Tropical cyclones are increasing in intensity and size and, thus, are poised to increase in importance as disturbance agents. Our understanding of cyclone ec</w:instrText>
      </w:r>
      <w:r w:rsidR="00C612F7">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perspective of cyclone ecology. Eff</w:instrText>
      </w:r>
      <w:r w:rsidR="00C612F7">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Te"}],"issued":{"date-parts":[["2020"]]}}},{"id":2562,"uris":["http://zotero.org/users/8880878/items/8S5VJPQE"],"itemData":{"id":2562,"type":"article-journal","abstract":"Under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2005)","noteIndex":0},"citationItems":[{"id":2556,"uris":["http://zotero.org/users/8880878/items/UC8ENWNY"],"itemData":{"id":2556,"type":"article-journal","abstract":"Hurricane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Emmett"}],"issued":{"date-parts":[["1991"]]}}},{"id":749,"uris":["http://zotero.org/users/8880878/items/XXD7Y7KS"],"itemData":{"id":749,"type":"article-journal","abstract":"The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2543,"uris":["http://zotero.org/users/8880878/items/QZH65NSB"],"itemData":{"id":2543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{"citationID":"iXuY5jqW","properties":{"formattedCitation":"(Ares et al., 2020)","plainCitation":"(Ares et al., 2020)","noteIndex":0},"citationItems":[{"id":596,"uris":["http://zotero.org/users/8880878/items/H7MP72Z6"],"itemData":{"id":596,"type":"article-journal","abstract":"Climate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876B35" w:rsidRPr="00842289">
        <w:rPr>
          <w:rFonts w:asciiTheme="majorHAnsi" w:hAnsiTheme="majorHAnsi" w:cstheme="majorHAnsi"/>
          <w:sz w:val="22"/>
          <w:szCs w:val="22"/>
        </w:rPr>
        <w:fldChar w:fldCharType="separate"/>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fldChar w:fldCharType="end"/>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FD4E5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1991)","noteIndex":0},"citationItems":[{"id":581,"uris":["http://zotero.org/users/8880878/items/TA6GYQFP"],"itemData":{"id":581,"type":"article-journal","container-title":"Pacific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2552,"uris":["http://zotero.org/users/8880878/items/3QH5AMTB"],"itemData":{"id":2552,"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2021)","noteIndex":0},"citationItems":[{"id":759,"uris":["http://zotero.org/users/8880878/items/G4AKN4G5"],"itemData":{"id":759,"type":"article-journal","abstract":"Hurricanes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B."}],"issued":{"date-parts":[["2018"]]}}},{"id":2554,"uris":["http://zotero.org/users/8880878/items/UUMTL73U"],"itemData":{"id":2554,"type":"article-journal","abstract":"Although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S."}],"issued":{"date-parts":[["2007",8,1]]}}},{"id":599,"uris":["http://zotero.org/users/8880878/items/7FAIWA8D"],"itemData":{"id":599,"type":"article-journal","abstract":"Climate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0DAEB652"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{"citationID":"qgiKF8Op","properties":{"formattedCitation":"(Laurance, 1998)","plainCitation":"(Laurance, 1998)","noteIndex":0},"citationItems":[{"id":2564,"uris":["http://zotero.org/users/8880878/items/AU5FNENY"],"itemData":{"id":2564,"type":"article-journal","abstract":"At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634671"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2020)","noteIndex":0},"citationItems":[{"id":2525,"uris":["http://zotero.org/users/8880878/items/YPRI3R7V"],"itemData":{"id":2525,"type":"article-journal","abstract":"Typhoons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M."}],"issued":{"date-parts":[["2020",1,15]]}}},{"id":412,"uris":["http://zotero.org/users/8880878/items/E2AYDCCU"],"itemData":{"id":412,"type":"article-journal","abstract":"Global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2020)","noteIndex":0},"citationItems":[{"id":597,"uris":["http://zotero.org/users/8880878/items/3F2TRXR7"],"itemData":{"id":597,"type":"article-journal","abstract":"Extreme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For example, land </w:t>
      </w:r>
      <w:r w:rsidR="00876B35">
        <w:rPr>
          <w:rFonts w:asciiTheme="majorHAnsi" w:hAnsiTheme="majorHAnsi" w:cstheme="majorHAnsi"/>
          <w:sz w:val="22"/>
          <w:szCs w:val="22"/>
        </w:rPr>
        <w:lastRenderedPageBreak/>
        <w:t>abandonment might be expected to dampen the effects of typhoons over time as intensively managed agricultural areas undergo natural succession to a more biologically and structurally diverse system, while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840211">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2014)","noteIndex":0},"citationItems":[{"id":777,"uris":["http://zotero.org/users/8880878/items/WBRS39ZP"],"itemData":{"id":777,"type":"article-journal","abstract":"Global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E"},{"family":"Dornelas","given":"Maria"}],"issued":{"date-parts":[["2020"]]}}},{"id":842,"uris":["http://zotero.org/users/8880878/items/TBL2C6FM"],"itemData":{"id":842,"type":"article-journal","container-title":"Nature","DOI":"10.1038/s41586-020-2903-7","note":"publisher: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J"}],"issued":{"date-parts":[["2020"]]}}},{"id":2752,"uris":["http://zotero.org/users/8880878/items/G2Z6PYJ8"],"itemData":{"id":2752,"type":"article-journal","abstract":"Teasing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2753,"uris":["http://zotero.org/users/8880878/items/FPZBLJYM"],"itemData":{"id":2753,"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2021)","noteIndex":0},"citationItems":[{"id":576,"uris":["http://zotero.org/users/8880878/items/A3HKYMI8"],"itemData":{"id":576,"type":"article-journal","abstract":"The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A"}],"issued":{"date-parts":[["2003"]]}}},{"id":553,"uris":["http://zotero.org/users/8880878/items/LCDQWBBF"],"itemData":{"id":553,"type":"article-journal","abstract":"Our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4929B430"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2019)","noteIndex":0},"citationItems":[{"id":1119,"uris":["http://zotero.org/users/8880878/items/TTSRIRFQ"],"itemData":{"id":1119,"type":"article-journal","abstract":"Ecological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902,"uris":["http://zotero.org/users/8880878/items/SVRTHSRB"],"itemData":{"id":902,"type":"article-journal","container-title":"Ecology Letters","DOI</w:instrText>
      </w:r>
      <w:r w:rsidR="00C612F7">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García","given":"Virginia"},{"family":"Donohue","given":"Ian"},{"family":"Fon</w:instrText>
      </w:r>
      <w:r w:rsidR="00C612F7">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1984)","noteIndex":0},"citationItems":[{"id":1379,"uris":["http://zotero.org/users/8880878/items/XTTSXGCH"],"itemData":{"id":1379,"type":"article-journal","abstract":"Ecological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C."}],"issued":{"date-parts":[["2013"]]}}},{"id":1119,"uris":["http://zotero.org/users/8880878/items/TTSRIRFQ"],"itemData":{"id":1119,"type":"article-journal","abstract":"Ecological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264,"uris":["http://zotero.org/users/8880878/items/6MHU7C7V"],"itemData":{"id":264,"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2019)","noteIndex":0},"citationItems":[{"id":1357,"uris":["http://zotero.org/users/8880878/items/359E7EBB"],"itemData":{"id":1357,"type":"article-journal","abstract":"There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R."}],"issued":{"date-parts":[["2016"]]}}},{"id":1235,"uris":["http://zotero.org/users/8880878/items/CVCNMKZ4"],"itemData":{"id":1235,"type":"article-journal","container-title":"Nature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2017)","noteIndex":0},"citationItems":[{"id":1113,"uris":["http://zotero.org/users/8880878/items/AM7HP33X"],"itemData":{"id":1113,"type":"article-journal","abstract":"Human-driven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H"}],"issued":{"date-parts":[["2006"]]}}},{"id":1431,"uris":["http://zotero.org/users/8880878/items/AR62IES5"],"itemData":{"id":1431,"type":"article-journal","abstract":"{&lt;}p{&gt;}Just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w:t>
      </w:r>
      <w:commentRangeStart w:id="3"/>
      <w:r w:rsidR="00842289" w:rsidRPr="00842289">
        <w:rPr>
          <w:rFonts w:asciiTheme="majorHAnsi" w:hAnsiTheme="majorHAnsi" w:cstheme="majorHAnsi"/>
          <w:sz w:val="22"/>
          <w:szCs w:val="22"/>
        </w:rPr>
        <w:t>scales</w:t>
      </w:r>
      <w:commentRangeEnd w:id="3"/>
      <w:r w:rsidR="00876B35">
        <w:rPr>
          <w:rStyle w:val="CommentReference"/>
        </w:rPr>
        <w:commentReference w:id="3"/>
      </w:r>
      <w:r w:rsidR="00842289" w:rsidRPr="00842289">
        <w:rPr>
          <w:rFonts w:asciiTheme="majorHAnsi" w:hAnsiTheme="majorHAnsi" w:cstheme="majorHAnsi"/>
          <w:sz w:val="22"/>
          <w:szCs w:val="22"/>
        </w:rPr>
        <w:t xml:space="preserve"> </w:t>
      </w:r>
      <w:r w:rsidR="00842289"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2018)","noteIndex":0},"citationItems":[{"id":996,"uris":["http://zotero.org/users/8880878/items/QNBHB9YP"],"itemData":{"id":996,"type":"article-journal","DOI":"10.1111/ele.13760","issue":"7","page":"1474-1486","title":"General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M."},{"family":"Loreau","given":"Michel"},{"family":"Harpole","given":"Stanley"}],"issued":{"date-parts":[["2021"]]}}},{"id":981,"uris":["http://zotero.org/users/8880878/items/K7VU3DYL"],"itemData":{"id":981,"type":"article-journal","abstract":"Our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Martín","given":"Paula"},{"family":"Dornelas","given":"Maria"}],"issued":{"date-parts":[["2021"]]}}},{"id":1550,"uris":["http://zotero.org/users/8880878/items/L58IZ85D"],"itemData":{"id":1550,"type":"article-journal","abstract":"Ecosystems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2019)","noteIndex":0},"citationItems":[{"id":902,"uris":["http://zotero.org/users/8880878/items/SVRTHSRB"],"itemData":{"id":902,"type":"article-journal","container-title":"Ecology Letters","DOI":"10.1111/ele.13340","page":"ele.13340-ele.13340","title":"Advancing our understanding of ecological stability","author":[{"family":"Kéfi","given":"Sonia"},{"fa</w:instrText>
      </w:r>
      <w:r w:rsidR="00C612F7">
        <w:rPr>
          <w:rFonts w:asciiTheme="majorHAnsi" w:hAnsiTheme="majorHAnsi" w:cstheme="majorHAnsi" w:hint="eastAsia"/>
          <w:sz w:val="22"/>
          <w:szCs w:val="22"/>
        </w:rPr>
        <w:instrText>mily":"Domínguez</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C612F7">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2017)","noteIndex":0},"citationItems":[{"id":999,"uris":["http://zotero.org/users/8880878/items/MSPPVX6W"],"itemData":{"id":999,"type":"article-journal","abstract":"Many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2014)","dontUpdate":true,"noteIndex":0},"citationItems":[{"id":998,"uris":["http://zotero.org/users/8880878/items/S9K5JTBZ"],"itemData":{"id":998,"type":"article-journal","abstract":"Primary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4A6A8989"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2021)","noteIndex":0},"citationItems":[{"id":606,"uris":["http://zotero.org/users/8880878/items/6J8MKU34"],"itemData":{"id":606,"type":"article-journal","abstract":"Technological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2019)","noteIndex":0},"citationItems":[{"id":1239,"uris":["http://zotero.org/users/8880878/items/6Q7W2MZ2"],"itemData":{"id":1239,"type":"article-journal","container-title":"Science","DOI":"10.1126/science.aav1902","issue":"6422","page":"28-29","title":"The sound of a tropical forest","volume":"363","author":[{"family":"Burivalova","given":"Zuzana"},{"family":"Game","given":"Edward T."},{"family":"Butler","given":"Rhett A."}],"issued":{"date-parts":[["2019"]]}}},{"id":360,"uris":["http://zotero.org/users/8880878/items/HZV8QJTI"],"itemData":{"id":360,"type":"article-journal","abstract":"High-throughput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2020)","noteIndex":0},"citationItems":[{"id":606,"uris":["http://zotero.org/users/8880878/items/6J8MKU34"],"itemData":{"id":606,"type":"article-journal","abstract":"Technological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S."}],"issued":{"date-parts":[["2021"]]}}},{"id":490,"uris":["http://zotero.org/users/8880878/items/AFPQWTUX"],"itemData":{"id":490,"type":"article-journal","abstract":"Automated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2019)","dontUpdate":true,"noteIndex":0},"citationItems":[{"id":1159,"uris":["http://zotero.org/users/8880878/items/5JQ4VDLE"],"itemData":{"id":1159,"type":"article-journal","container-title":"Biotropica","DOI":"10.1111/btp.12593","issue":"5","page":"713-718","title":"It's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Aide","given":"T."}],"issued":{"date-parts":[["2018"]]}}},{"id":1196,"uris":["http://zotero.org/users/8880878/items/SE2GRM9K"],"itemData":{"id":1196,"type":"article-journal","abstract":"Modern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C."},{"family":"Gasc","given":"Amandine"}],"issued":{"date-parts":[["2015"]]}}},{"id":521,"uris":["http://zotero.org/users/8880878/items/XCH88CXF"],"itemData":{"id":521,"type":"article-journal","abstract":"Context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D."},{"family":"Nagelkerken","given":"Ivan"}],"issued":{"date-parts":[["2017"]]}}},{"id":328,"uris":["http://zotero.org/users/8880878/items/KSRVCQRX"],"itemData":{"id":328,"type":"article-journal","abstract":"Forests,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w:t>
      </w:r>
      <w:commentRangeStart w:id="4"/>
      <w:r w:rsidR="00907B4B" w:rsidRPr="00907B4B">
        <w:rPr>
          <w:rFonts w:asciiTheme="majorHAnsi" w:hAnsiTheme="majorHAnsi" w:cstheme="majorHAnsi"/>
          <w:sz w:val="22"/>
          <w:szCs w:val="22"/>
        </w:rPr>
        <w:t xml:space="preserve">ecosystem </w:t>
      </w:r>
      <w:commentRangeEnd w:id="4"/>
      <w:r w:rsidR="00876B35">
        <w:rPr>
          <w:rStyle w:val="CommentReference"/>
        </w:rPr>
        <w:lastRenderedPageBreak/>
        <w:commentReference w:id="4"/>
      </w:r>
      <w:r w:rsidR="00907B4B">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2011)","noteIndex":0},"citationItems":[{"id":1137,"uris":["http://zotero.org/users/8880878/items/P8UHEB96"],"itemData":{"id":1137,"type":"article-journal","abstract":"We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L."}],"issued":{"date-parts":[["2011"]]}}},{"id":1525,"uris":["http://zotero.org/users/8880878/items/CR6WA84S"],"itemData":{"id":1525,"type":"article-journal","abstract":"This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2018)","dontUpdate":true,"noteIndex":0},"citationItems":[{"id":1190,"uris":["http://zotero.org/users/8880878/items/Z5U37TM7"],"itemData":{"id":1190,"type":"article-journal","abstract":"Natural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Mitchell"}],"issued":{"date-parts":[["2017"]]}}},{"id":1160,"uris":["http://zotero.org/users/8880878/items/9S2HFA7S"],"itemData":{"id":1160,"type":"article-journal","container-title":"Landscape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2021)","dontUpdate":true,"noteIndex":0},"citationItems":[{"id":1001,"uris":["http://zotero.org/users/8880878/items/WKLFBBEB"],"itemData":{"id":1001,"type":"article-journal","abstract":"Disturbance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2019)","noteIndex":0},"citationItems":[{"id":328,"uris":["http://zotero.org/users/8880878/items/KSRVCQRX"],"itemData":{"id":328,"type":"article-journal","abstract":"Forests,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2022)","noteIndex":0},"citationItems":[{"id":2528,"uris":["http://zotero.org/users/8880878/items/HTP3JMLH"],"itemData":{"id":2528,"type":"article-journal","abstract":"Extreme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D."},{"family":"Erni","given":"Birgit"}],"issued":{"date-parts":[["2017",6,19]]}}},{"id":1642,"uris":["http://zotero.org/users/8880878/items/WEVT3SBM"],"itemData":{"id":1642,"type":"article-journal","abstract":"Biodiversity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{"citationID":"DRUo7dHP","properties":{"formattedCitation":"(Lin et al., 2020)","plainCitation":"(Lin et al., 2020)","noteIndex":0},"citationItems":[{"id":748,"uris":["http://zotero.org/users/8880878/items/V35Z5ECY"],"itemData":{"id":748,"type":"article-journal","abstract":"Tropical cyclones are increasing in intensity and size and, thus, are poised to increase in importance as disturbance agents. Our understanding of cyclone ecology is biased towards the North Atlantic Bas</w:instrText>
      </w:r>
      <w:r w:rsidR="00C612F7">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 xml:space="preserve">perspective of cyclone ecology. Effects on individual trees, such as defoliation </w:instrText>
      </w:r>
      <w:r w:rsidR="00C612F7">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2013)","noteIndex":0},"citationItems":[{"id":1379,"uris":["http://zotero.org/users/8880878/items/XTTSXGCH"],"itemData":{"id":1379,"type":"article-journal","abstract":"Ecological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2021)","noteIndex":0},"citationItems":[{"id":607,"uris":["http://zotero.org/users/8880878/items/HFJ7M8XT"],"itemData":{"id":607,"type":"article-journal","abstract":"Tropical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A."},{"family":"Simard","given":"Peter"}],"issued":{"date-parts":[["2021",7]]}}},{"id":982,"uris":["http://zotero.org/users/8880878/items/CQ5RNK4L"],"itemData":{"id":982,"type":"article-journal","abstract":"Hurricane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A."}],"issued":{"date-parts":[["2005"]]}}},{"id":598,"uris":["http://zotero.org/users/8880878/items/23U6PAHA"],"itemData":{"id":598,"type":"article-journal","abstract":"Soundscape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2021)","dontUpdate":true,"noteIndex":0},"citationItems":[{"id":1001,"uris":["http://zotero.org/users/8880878/items/WKLFBBEB"],"itemData":{"id":1001,"type":"article-journal","abstract":"Disturbance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{"citationID":"Deo2X7HZ","properties":{"formattedCitation":"(Gasc et al., 2017)","plainCitation":"(Gasc et al., 2017)","noteIndex":0},"citationItems":[{"id":1193,"uris":["http://zotero.org/users/8880878/items/7DUGJQLZ"],"itemData":{"id":1193,"type":"article-journal","abstract":"ABSTRACT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2022)","noteIndex":0},"citationItems":[{"id":395,"uris":["http://zotero.org/users/8880878/items/TQH893B9"],"itemData":{"id":395,"type":"article-journal","abstract":"Accelerating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H."}],"issued":{"date-parts":[["2020"]]}}},{"id":1642,"uris":["http://zotero.org/users/8880878/items/WEVT3SBM"],"itemData":{"id":1642,"type":"article-journal","abstract":"Biodiversity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377,"uris":["http://zotero.org/users/8880878/items/FT7UBI46"],"itemData":{"id":377,"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C612F7">
        <w:rPr>
          <w:rFonts w:asciiTheme="majorHAnsi" w:hAnsiTheme="majorHAnsi" w:cstheme="majorHAnsi" w:hint="eastAsia"/>
          <w:sz w:val="22"/>
          <w:szCs w:val="22"/>
        </w:rPr>
        <w:instrText>s significantly correlated with Pielou's Evenness (J</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 and Shannon's index (H</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 xml:space="preserve"> and estimated number of species (S) above a spectral resolution of c. 140</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6 Hz (FFT size 1024). Wind did not affect any of the acoustic indices. As anthropog</w:instrText>
      </w:r>
      <w:r w:rsidR="00C612F7">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2018)","noteIndex":0},"citationItems":[{"id":1192,"uris":["http://zotero.org/users/8880878/items/LHPFCKIL"],"itemData":{"id":1192,"type":"article-journal","abstract":"The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3122111A"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which 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2020)","noteIndex":0},"citationItems":[{"id":2525,"uris":["http://zotero.org/users/8880878/items/YPRI3R7V"],"itemData":{"id":2525,"type":"article-journal","abstract":"Typhoons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M."}],"issued":{"date-parts":[["2020",1,15]]}}},{"id":412,"uris":["http://zotero.org/users/8880878/items/E2AYDCCU"],"itemData":{"id":412,"type":"article-journal","abstract":"Global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2020)","noteIndex":0},"citationItems":[{"id":597,"uris":["http://zotero.org/users/8880878/items/3F2TRXR7"],"itemData":{"id":597,"type":"article-journal","abstract":"Extreme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6B4835A5"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lastRenderedPageBreak/>
        <w:fldChar w:fldCharType="begin"/>
      </w:r>
      <w:r w:rsidR="00C612F7">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2016)","noteIndex":0},"citationItems":[{"id":2525,"uris":["http://zotero.org/users/8880878/items/YPRI3R7V"],"itemData":{"id":2525,"type":"article-journal","abstract":"Typhoons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M."}],"issued":{"date-parts":[["2020",1,15]]}}},{"id":409,"uris":["http://zotero.org/users/8880878/items/FSCN4XWV"],"itemData":{"id":409,"type":"article-journal","abstract":"Ecosystems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1993)","noteIndex":0},"citationItems":[{"id":414,"uris":["http://zotero.org/users/8880878/items/P9YFB96E"],"itemData":{"id":414,"type":"article-journal","abstract":"Cyclonic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B42BF">
        <w:rPr>
          <w:rFonts w:asciiTheme="majorHAnsi" w:hAnsiTheme="majorHAnsi" w:cstheme="majorHAnsi"/>
          <w:sz w:val="22"/>
          <w:szCs w:val="22"/>
        </w:rPr>
        <w:t xml:space="preserve">Specifically, </w:t>
      </w:r>
      <w:r w:rsidR="00124E6E" w:rsidRPr="00124E6E">
        <w:rPr>
          <w:rFonts w:asciiTheme="majorHAnsi" w:hAnsiTheme="majorHAnsi" w:cstheme="majorHAnsi"/>
          <w:sz w:val="22"/>
          <w:szCs w:val="22"/>
        </w:rPr>
        <w:t xml:space="preserve">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2016)","noteIndex":0},"citationItems":[{"id":749,"uris":["http://zotero.org/users/8880878/items/XXD7Y7KS"],"itemData":{"id":749,"type":"article-journal","abstract":"The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414,"uris":["http://zotero.org/users/8880878/items/P9YFB96E"],"itemData":{"id":414,"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M."}],"issued":{"date-parts":[["1993"]]}}},{"id":2546,"uris":["http://zotero.org/users/8880878/items/68IED5ZW"],"itemData":{"id":2546,"type":"article-journal","abstract":"The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2005)","noteIndex":0},"citationItems":[{"id":2556,"uris":["http://zotero.org/users/8880878/items/UC8ENWNY"],"itemData":{"id":2556,"type":"article-journal","abstract":"Hurricane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Emmett"}],"issued":{"date-parts":[["1991"]]}}},{"id":2543,"uris":["http://zotero.org/users/8880878/items/QZH65NSB"],"itemData":{"id":2543,"type":"article-journal","abstract":"The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2019)","dontUpdate":true,"noteIndex":0},"citationItems":[{"id":435,"uris":["http://zotero.org/users/8880878/items/W68CSD3I"],"itemData":{"id":435,"type":"article-journal","abstract":"The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1993)","noteIndex":0},"citationItems":[{"id":2556,"uris":["http://zotero.org/users/8880878/items/UC8ENWNY"],"itemData":{"id":2556,"type":"article-journal","abstract":"Hurricane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Emmett"}],"issued":{"date-parts":[["1991"]]}}},{"id":529,"uris":["http://zotero.org/users/8880878/items/9P9KSC5B"],"itemData":{"id":529,"type":"article-journal","abstract":"Extreme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M."},{"family":"Fink","given":"Daniel"},{"family":"Zuckerberg","given":"Benjamin"}],"issued":{"date-parts":[["2021"]]}}},{"id":414,"uris":["http://zotero.org/users/8880878/items/P9YFB96E"],"itemData":{"id":414,"type":"article-journal","abstract":"Cyclonic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2011)","noteIndex":0},"citationItems":[{"id":777,"uris":["http://zotero.org/users/8880878/items/WBRS39ZP"],"itemData":{"id":777,"type":"article-journal","abstract":"Global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E"},{"family":"Dornelas","given":"Maria"}],"issued":{"date-parts":[["2020"]]}}},{"id":183,"uris":["http://zotero.org/users/8880878/items/FRPGEH4W"],"itemData":{"id":183,"type":"article-journal","abstract":"Human-driven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BE2CE2">
        <w:rPr>
          <w:rFonts w:asciiTheme="majorHAnsi" w:hAnsiTheme="majorHAnsi" w:cstheme="majorHAnsi"/>
          <w:sz w:val="22"/>
          <w:szCs w:val="22"/>
        </w:rPr>
        <w:fldChar w:fldCharType="separate"/>
      </w:r>
      <w:r w:rsidR="00BE2CE2">
        <w:rPr>
          <w:rFonts w:asciiTheme="majorHAnsi" w:hAnsiTheme="majorHAnsi" w:cstheme="majorHAnsi"/>
          <w:noProof/>
          <w:sz w:val="22"/>
          <w:szCs w:val="22"/>
        </w:rPr>
        <w:t>(Daskalova et al., 2020; Gibson et al., 2011)</w:t>
      </w:r>
      <w:r w:rsidR="00BE2CE2">
        <w:rPr>
          <w:rFonts w:asciiTheme="majorHAnsi" w:hAnsiTheme="majorHAnsi" w:cstheme="majorHAnsi"/>
          <w:sz w:val="22"/>
          <w:szCs w:val="22"/>
        </w:rPr>
        <w:fldChar w:fldCharType="end"/>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2F6E7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{"citationID":"5PiBAhrw","properties":{"formattedCitation":"(Inoue et al., 2019; It\\uc0\\u244{} et al., 2000)","plainCitation":"(Inoue et al., 2019; Itô et al., 2000)","noteIndex":0},"citationItems":[{"id":578,"uris":["http://zotero.org/users/8880878/items/TYFB7PSM"],"itemData":{"id":578,"type":"article-journal","abstract":"We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w:instrText>
      </w:r>
      <w:r w:rsidR="00C612F7">
        <w:rPr>
          <w:rFonts w:asciiTheme="majorHAnsi" w:hAnsiTheme="majorHAnsi" w:cstheme="majorHAnsi" w:hint="eastAsia"/>
          <w:sz w:val="22"/>
          <w:szCs w:val="22"/>
        </w:rPr>
        <w:instrText xml:space="preserve">nesting in by O. elegans.","container-title":"Japanese journal of ornithology","DOI":"10.3838/JJO.68.19","issue":"1","note":"publisher: </w:instrText>
      </w:r>
      <w:r w:rsidR="00C612F7">
        <w:rPr>
          <w:rFonts w:asciiTheme="majorHAnsi" w:hAnsiTheme="majorHAnsi" w:cstheme="majorHAnsi" w:hint="eastAsia"/>
          <w:sz w:val="22"/>
          <w:szCs w:val="22"/>
        </w:rPr>
        <w:instrText>日本鳥学会</w:instrText>
      </w:r>
      <w:r w:rsidR="00C612F7">
        <w:rPr>
          <w:rFonts w:asciiTheme="majorHAnsi" w:hAnsiTheme="majorHAnsi" w:cstheme="majorHAnsi" w:hint="eastAsia"/>
          <w:sz w:val="22"/>
          <w:szCs w:val="22"/>
        </w:rPr>
        <w:instrText>","page":"19-28","title":"Spatial patterns of the Ryukyu Scops Owl's Otus elegans breeding success and forest land</w:instrText>
      </w:r>
      <w:r w:rsidR="00C612F7">
        <w:rPr>
          <w:rFonts w:asciiTheme="majorHAnsi" w:hAnsiTheme="majorHAnsi" w:cstheme="majorHAnsi"/>
          <w:sz w:val="22"/>
          <w:szCs w:val="22"/>
        </w:rPr>
        <w:instrText xml:space="preserve">scape factors on Amami-Ōshima island","volume":"68","author":[{"family":"Inoue","given":"Tohki"},{"family":"Matsumoto","given":"Mai"},{"family":"Yoshida","given":"Takehito"},{"family":"Washitani","given":"Izumi"}],"issued":{"date-parts":[["2019",4]]}}},{"id":582,"uris":["http://zotero.org/users/8880878/items/HXWCF9MB"],"itemData":{"id":582,"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Japan","volume":"34","author":[{"family":"Itô","given":"Yosiaki"},{"family":"Miyagi","given":"Kuniharu"},{"family":"Ota","given":"Hidetoshi"}],"issued":{"date-parts":[["2000"]]}}}],"schema":"https://github.com/citation-style-language/schema/raw/master/csl-citation.json"} </w:instrText>
      </w:r>
      <w:r w:rsidR="002F6E79">
        <w:rPr>
          <w:rFonts w:asciiTheme="majorHAnsi" w:hAnsiTheme="majorHAnsi" w:cstheme="majorHAnsi"/>
          <w:sz w:val="22"/>
          <w:szCs w:val="22"/>
        </w:rPr>
        <w:fldChar w:fldCharType="separate"/>
      </w:r>
      <w:r w:rsidR="00C66D14" w:rsidRPr="00C66D14">
        <w:rPr>
          <w:rFonts w:ascii="Calibri Light" w:hAnsiTheme="majorHAnsi" w:cs="Calibri Light"/>
          <w:sz w:val="22"/>
        </w:rPr>
        <w:t>(Inoue et al., 2019; Itô et al., 2000)</w:t>
      </w:r>
      <w:r w:rsidR="002F6E79">
        <w:rPr>
          <w:rFonts w:asciiTheme="majorHAnsi" w:hAnsiTheme="majorHAnsi" w:cstheme="majorHAnsi"/>
          <w:sz w:val="22"/>
          <w:szCs w:val="22"/>
        </w:rPr>
        <w:fldChar w:fldCharType="end"/>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{"citationID":"ZJVPXlZK","properties":{"formattedCitation":"(Ross et al., 2018; Takeuchi et al., 1981)","plainCitation":"(Ross et al., 2018; Takeuchi et al., 1981)","noteIndex":0},"citationItems":[{"id":931,"uris":["http://zotero.org/users/8880878/items/S5RSMVVY"],"itemData":{"id":931,"type":"article-journal","abstract":"Ecologists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P."}],"issued":{"date-parts":[["2018"]]}}},{"id":2768,"uris":["http://zotero.org/users/8880878/items/4ZQLERAI"],"itemData":{"id":2768,"type":"article-journal","container-title":"Geographical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F453F">
        <w:rPr>
          <w:rFonts w:asciiTheme="majorHAnsi" w:hAnsiTheme="majorHAnsi" w:cstheme="majorHAnsi"/>
          <w:sz w:val="22"/>
          <w:szCs w:val="22"/>
        </w:rPr>
        <w:fldChar w:fldCharType="separate"/>
      </w:r>
      <w:r w:rsidR="008F453F">
        <w:rPr>
          <w:rFonts w:asciiTheme="majorHAnsi" w:hAnsiTheme="majorHAnsi" w:cstheme="majorHAnsi"/>
          <w:noProof/>
          <w:sz w:val="22"/>
          <w:szCs w:val="22"/>
        </w:rPr>
        <w:t>(Ross et al., 2018; Takeuchi et al., 1981)</w:t>
      </w:r>
      <w:r w:rsidR="008F453F">
        <w:rPr>
          <w:rFonts w:asciiTheme="majorHAnsi" w:hAnsiTheme="majorHAnsi" w:cstheme="majorHAnsi"/>
          <w:sz w:val="22"/>
          <w:szCs w:val="22"/>
        </w:rPr>
        <w:fldChar w:fldCharType="end"/>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5"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5"/>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1E5226EC"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w:t>
      </w:r>
      <w:r w:rsidR="00072FC3" w:rsidRPr="00BA347A">
        <w:rPr>
          <w:rFonts w:asciiTheme="majorHAnsi" w:hAnsiTheme="majorHAnsi" w:cstheme="majorHAnsi"/>
          <w:sz w:val="22"/>
          <w:szCs w:val="22"/>
        </w:rPr>
        <w:lastRenderedPageBreak/>
        <w:t>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3B0785B2"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Trami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w:t>
      </w:r>
      <w:r w:rsidR="00BB42BF">
        <w:rPr>
          <w:rFonts w:asciiTheme="majorHAnsi" w:hAnsiTheme="majorHAnsi" w:cstheme="majorHAnsi"/>
          <w:sz w:val="22"/>
          <w:szCs w:val="22"/>
        </w:rPr>
        <w:t>s</w:t>
      </w:r>
      <w:r w:rsidR="009512F1" w:rsidRPr="00BA347A">
        <w:rPr>
          <w:rFonts w:asciiTheme="majorHAnsi" w:hAnsiTheme="majorHAnsi" w:cstheme="majorHAnsi"/>
          <w:sz w:val="22"/>
          <w:szCs w:val="22"/>
        </w:rPr>
        <w:t xml:space="preserve">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w:t>
      </w:r>
      <w:r w:rsidR="00BB42BF">
        <w:rPr>
          <w:rFonts w:asciiTheme="majorHAnsi" w:hAnsiTheme="majorHAnsi" w:cstheme="majorHAnsi"/>
          <w:sz w:val="22"/>
          <w:szCs w:val="22"/>
        </w:rPr>
        <w:t xml:space="preserve"> </w:t>
      </w:r>
      <w:r w:rsidR="009512F1" w:rsidRPr="00BA347A">
        <w:rPr>
          <w:rFonts w:asciiTheme="majorHAnsi" w:hAnsiTheme="majorHAnsi" w:cstheme="majorHAnsi"/>
          <w:sz w:val="22"/>
          <w:szCs w:val="22"/>
        </w:rPr>
        <w:t>(</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1960)","noteIndex":0},"citationItems":[{"id":557,"uris":["http://zotero.org/users/8880878/items/XIK2UNS4"],"itemData":{"id":557,"type":"article-journal","abstract":"\"Dry\"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e chosen acoustic recordings therefore include a well-characterised pre-disturbance</w:t>
      </w:r>
      <w:commentRangeStart w:id="6"/>
      <w:r w:rsidR="00682C06" w:rsidRPr="00BA347A">
        <w:rPr>
          <w:rFonts w:asciiTheme="majorHAnsi" w:hAnsiTheme="majorHAnsi" w:cstheme="majorHAnsi"/>
          <w:sz w:val="22"/>
          <w:szCs w:val="22"/>
        </w:rPr>
        <w:t xml:space="preserve"> state </w:t>
      </w:r>
      <w:commentRangeEnd w:id="6"/>
      <w:r w:rsidR="00BB42BF">
        <w:rPr>
          <w:rStyle w:val="CommentReference"/>
        </w:rPr>
        <w:commentReference w:id="6"/>
      </w:r>
      <w:r w:rsidR="00682C06"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{"citationID":"ZyLThUkA","properties":{"formattedCitation":"(Ross et al., 2018; Ross, Friedman, et al., 2021)","plainCitation":"(Ross et al., 2018; Ross, Friedman, et al., 2021)","noteIndex":0},"citationItems":[{"id":931,"uris":["http://zotero.org/users/8880878/items/S5RSMVVY"],"itemData":{"id":931,"type":"article-journal","abstract":"Ecologists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BA3AC2">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3857F6A9" w:rsidR="00107572" w:rsidRDefault="009A10C7" w:rsidP="009A10C7">
      <w:pPr>
        <w:spacing w:line="360" w:lineRule="auto"/>
        <w:rPr>
          <w:rFonts w:asciiTheme="majorHAnsi" w:hAnsiTheme="majorHAnsi" w:cstheme="majorHAnsi"/>
          <w:sz w:val="20"/>
          <w:szCs w:val="20"/>
        </w:rPr>
      </w:pPr>
      <w:bookmarkStart w:id="7" w:name="_Toc92283420"/>
      <w:r w:rsidRPr="00BB42BF">
        <w:rPr>
          <w:rFonts w:asciiTheme="majorHAnsi" w:hAnsiTheme="majorHAnsi" w:cstheme="majorHAnsi"/>
          <w:b/>
          <w:bCs/>
          <w:sz w:val="20"/>
          <w:szCs w:val="20"/>
          <w:highlight w:val="yellow"/>
        </w:rPr>
        <w:t>Figure 1</w:t>
      </w:r>
      <w:r w:rsidR="00682C06" w:rsidRPr="00BB42BF">
        <w:rPr>
          <w:rFonts w:asciiTheme="majorHAnsi" w:hAnsiTheme="majorHAnsi" w:cstheme="majorHAnsi"/>
          <w:b/>
          <w:bCs/>
          <w:sz w:val="20"/>
          <w:szCs w:val="20"/>
        </w:rPr>
        <w:t xml:space="preserve">. </w:t>
      </w:r>
      <w:r w:rsidR="00107572" w:rsidRPr="00BB42BF">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showing the tracks (coloured lines) of two large typhoon</w:t>
      </w:r>
      <w:r w:rsidR="00BB42BF">
        <w:rPr>
          <w:rFonts w:asciiTheme="majorHAnsi" w:hAnsiTheme="majorHAnsi" w:cstheme="majorHAnsi"/>
          <w:sz w:val="20"/>
          <w:szCs w:val="20"/>
        </w:rPr>
        <w:t>s</w:t>
      </w:r>
      <w:r w:rsidR="00107572">
        <w:rPr>
          <w:rFonts w:asciiTheme="majorHAnsi" w:hAnsiTheme="majorHAnsi" w:cstheme="majorHAnsi"/>
          <w:sz w:val="20"/>
          <w:szCs w:val="20"/>
        </w:rPr>
        <w:t xml:space="preserve">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C612F7">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Chatan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w:t>
      </w:r>
      <w:commentRangeStart w:id="8"/>
      <w:r w:rsidR="00BB42BF">
        <w:rPr>
          <w:rFonts w:asciiTheme="majorHAnsi" w:hAnsiTheme="majorHAnsi" w:cstheme="majorHAnsi"/>
          <w:sz w:val="20"/>
          <w:szCs w:val="20"/>
        </w:rPr>
        <w:t xml:space="preserve">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2021XX</w:t>
      </w:r>
      <w:commentRangeEnd w:id="8"/>
      <w:r w:rsidR="00BB42BF">
        <w:rPr>
          <w:rStyle w:val="CommentReference"/>
        </w:rPr>
        <w:commentReference w:id="8"/>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C612F7">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2012)","noteIndex":0},"citationItems":[{"id":1546,"uris":["http://zotero.org/users/8880878/items/EK7DNJFV"],"itemData":{"id":1546,"type":"article-journal","abstract":"Biodiversity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and (d) the Normalised Difference Soundscape Index (NDSI), where higher values (lighter colours) represent a dominance of biophony in the soundscape, while lower values 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4F75C0">
        <w:rPr>
          <w:rFonts w:asciiTheme="majorHAnsi" w:hAnsiTheme="majorHAnsi" w:cstheme="majorHAnsi"/>
          <w:sz w:val="20"/>
          <w:szCs w:val="20"/>
        </w:rPr>
        <w:fldChar w:fldCharType="begin"/>
      </w:r>
      <w:r w:rsidR="00C612F7">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w:t>
      </w:r>
      <w:r w:rsidR="004F75C0">
        <w:rPr>
          <w:rFonts w:asciiTheme="majorHAnsi" w:hAnsiTheme="majorHAnsi" w:cstheme="majorHAnsi"/>
          <w:sz w:val="20"/>
          <w:szCs w:val="20"/>
        </w:rPr>
        <w:lastRenderedPageBreak/>
        <w:t>biophony (lighter colours) to the soundscape following the typhoons, suggesting changes to vocalisation behaviour and possible mortality in the wake of typhoon impact.</w:t>
      </w:r>
    </w:p>
    <w:bookmarkEnd w:id="7"/>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75EE939"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{"citationID":"oiMoetTo","properties":{"formattedCitation":"(Ross et al., 2018)","plainCitation":"(Ross et al., 2018)","noteIndex":0},"citationItems":[{"id":931,"uris":["http://zotero.org/users/8880878/items/S5RSMVVY"],"itemData":{"id":931,"type":"article-journal","abstract":"Ecologists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711FED5F"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r w:rsidR="005366F0" w:rsidRPr="00BA347A">
        <w:rPr>
          <w:rFonts w:asciiTheme="majorHAnsi" w:hAnsiTheme="majorHAnsi" w:cstheme="majorHAnsi"/>
          <w:i/>
          <w:iCs/>
          <w:sz w:val="22"/>
          <w:szCs w:val="22"/>
        </w:rPr>
        <w:t>soundecology</w:t>
      </w:r>
      <w:r w:rsidR="005366F0" w:rsidRPr="00BA347A">
        <w:rPr>
          <w:rFonts w:asciiTheme="majorHAnsi" w:hAnsiTheme="majorHAnsi" w:cstheme="majorHAnsi"/>
          <w:sz w:val="22"/>
          <w:szCs w:val="22"/>
        </w:rPr>
        <w:t xml:space="preserve"> package (version 1.3.3; Villanueva-Rivera &amp; Pijanowski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(NDSI</w:t>
      </w:r>
      <w:r w:rsidR="00523979" w:rsidRPr="00BA347A">
        <w:rPr>
          <w:rFonts w:asciiTheme="majorHAnsi" w:hAnsiTheme="majorHAnsi" w:cstheme="majorHAnsi"/>
          <w:sz w:val="22"/>
          <w:szCs w:val="22"/>
          <w:vertAlign w:val="subscript"/>
        </w:rPr>
        <w:t>Bio</w:t>
      </w:r>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(Hanning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w:t>
      </w:r>
      <w:commentRangeStart w:id="9"/>
      <w:r w:rsidR="00E65C39" w:rsidRPr="00BA347A">
        <w:rPr>
          <w:rFonts w:asciiTheme="majorHAnsi" w:hAnsiTheme="majorHAnsi" w:cstheme="majorHAnsi"/>
          <w:sz w:val="22"/>
          <w:szCs w:val="22"/>
        </w:rPr>
        <w:t>Okinawa</w:t>
      </w:r>
      <w:commentRangeEnd w:id="9"/>
      <w:r w:rsidR="00BB42BF">
        <w:rPr>
          <w:rStyle w:val="CommentReference"/>
        </w:rPr>
        <w:commentReference w:id="9"/>
      </w:r>
      <w:r w:rsidR="00E65C39" w:rsidRPr="00BA347A">
        <w:rPr>
          <w:rFonts w:asciiTheme="majorHAnsi" w:hAnsiTheme="majorHAnsi" w:cstheme="majorHAnsi"/>
          <w:sz w:val="22"/>
          <w:szCs w:val="22"/>
        </w:rPr>
        <w:t xml:space="preserve"> </w:t>
      </w:r>
      <w:r w:rsidR="00E65C39"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o facilitate comparisons among indices across studies, we normalised acoustic index values before analysis, producing relative proportions by dividing NDSI</w:t>
      </w:r>
      <w:r w:rsidR="00125A50" w:rsidRPr="00BA347A">
        <w:rPr>
          <w:rFonts w:asciiTheme="majorHAnsi" w:hAnsiTheme="majorHAnsi" w:cstheme="majorHAnsi"/>
          <w:sz w:val="22"/>
          <w:szCs w:val="22"/>
          <w:vertAlign w:val="subscript"/>
        </w:rPr>
        <w:t xml:space="preserve">Bio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2020)","noteIndex":0},"citationItems":[{"id":395,"uris":["http://zotero.org/users/8880878/items/TQH893B9"],"itemData":{"id":395,"type":"article-journal","abstract":"Accelerating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2017)","noteIndex":0},"citationItems":[{"id":1194,"uris":["http://zotero.org/users/8880878/items/QHYGDTM2"],"itemData":{"id":1194,"type":"article-journal","abstract":"Urban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67C2E785"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xml:space="preserve">. We used Kaleidoscope Pro </w:t>
      </w:r>
      <w:r w:rsidRPr="00BA347A">
        <w:rPr>
          <w:rFonts w:asciiTheme="majorHAnsi" w:hAnsiTheme="majorHAnsi" w:cstheme="majorHAnsi"/>
          <w:sz w:val="22"/>
          <w:szCs w:val="22"/>
        </w:rPr>
        <w:lastRenderedPageBreak/>
        <w:t>(version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2018)","noteIndex":0},"citationItems":[{"id":2540,"uris":["http://zotero.org/users/8880878/items/52WYZWYF"],"itemData":{"id":2540,"type":"article-journal","abstract":"Bird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selection","volume":"31","author":[{"family":"Hamao","given":"Shoji"}],"issued":{"date-parts":[["2013",1,1]]}}},{"id":578,"uris":["http://zotero.org/users/8880878/items/TYFB7PSM"],"itemData":{"id":578,"type":"article-journal","abstract":"We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C612F7">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C612F7">
        <w:rPr>
          <w:rFonts w:asciiTheme="majorHAnsi" w:hAnsiTheme="majorHAnsi" w:cstheme="majorHAnsi" w:hint="eastAsia"/>
          <w:sz w:val="22"/>
          <w:szCs w:val="22"/>
        </w:rPr>
        <w:instrText>日本鳥学会</w:instrText>
      </w:r>
      <w:r w:rsidR="00C612F7">
        <w:rPr>
          <w:rFonts w:asciiTheme="majorHAnsi" w:hAnsiTheme="majorHAnsi" w:cstheme="majorHAnsi" w:hint="eastAsia"/>
          <w:sz w:val="22"/>
          <w:szCs w:val="22"/>
        </w:rPr>
        <w:instrText>","page":"19-28","title":"Spat</w:instrText>
      </w:r>
      <w:r w:rsidR="00C612F7">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582,"uris":["http://zotero.org/users/8880878/items/HXWCF9MB"],"itemData":{"id":582,"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579,"uris":["http://zotero.org/users/8880878/items/V7KGMJBX"],"itemData":{"id":579,"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w:t>
      </w:r>
      <w:commentRangeStart w:id="10"/>
      <w:r w:rsidR="00D37EEC" w:rsidRPr="00BA347A">
        <w:rPr>
          <w:rFonts w:asciiTheme="majorHAnsi" w:hAnsiTheme="majorHAnsi" w:cstheme="majorHAnsi"/>
          <w:sz w:val="22"/>
          <w:szCs w:val="22"/>
        </w:rPr>
        <w:t>conditions</w:t>
      </w:r>
      <w:commentRangeEnd w:id="10"/>
      <w:r w:rsidR="00BB42BF">
        <w:rPr>
          <w:rStyle w:val="CommentReference"/>
        </w:rPr>
        <w:commentReference w:id="10"/>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filter of 0.5, though</w:t>
      </w:r>
      <w:r w:rsidR="00BB42BF">
        <w:rPr>
          <w:rFonts w:asciiTheme="majorHAnsi" w:hAnsiTheme="majorHAnsi" w:cstheme="majorHAnsi"/>
          <w:sz w:val="22"/>
          <w:szCs w:val="22"/>
        </w:rPr>
        <w:t xml:space="preserve"> our</w:t>
      </w:r>
      <w:r w:rsidR="009A10C7" w:rsidRPr="00BA347A">
        <w:rPr>
          <w:rFonts w:asciiTheme="majorHAnsi" w:hAnsiTheme="majorHAnsi" w:cstheme="majorHAnsi"/>
          <w:sz w:val="22"/>
          <w:szCs w:val="22"/>
        </w:rPr>
        <w:t xml:space="preserve">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0C8FDDBB"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2008)","dontUpdate":true,"noteIndex":0},"citationItems":[{"id":554,"uris":["http://zotero.org/users/8880878/items/U7ZB3TMG"],"itemData":{"id":554,"type":"article-journal","abstract":"Automatic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866F25" w:rsidRPr="00BA347A">
        <w:rPr>
          <w:rFonts w:asciiTheme="majorHAnsi" w:hAnsiTheme="majorHAnsi" w:cstheme="majorHAnsi"/>
          <w:sz w:val="22"/>
          <w:szCs w:val="22"/>
        </w:rPr>
        <w:t xml:space="preserve">Temporal </w:t>
      </w:r>
      <w:r w:rsidR="00866F25">
        <w:rPr>
          <w:rFonts w:asciiTheme="majorHAnsi" w:hAnsiTheme="majorHAnsi" w:cstheme="majorHAnsi"/>
          <w:sz w:val="22"/>
          <w:szCs w:val="22"/>
        </w:rPr>
        <w:t xml:space="preserve">stability </w:t>
      </w:r>
      <w:r w:rsidR="00866F25" w:rsidRPr="00BA347A">
        <w:rPr>
          <w:rFonts w:asciiTheme="majorHAnsi" w:hAnsiTheme="majorHAnsi" w:cstheme="majorHAnsi"/>
          <w:sz w:val="22"/>
          <w:szCs w:val="22"/>
        </w:rPr>
        <w:t xml:space="preserve">was calculated as 1 </w:t>
      </w:r>
      <w:r w:rsidR="00866F25">
        <w:rPr>
          <w:rFonts w:asciiTheme="majorHAnsi" w:hAnsiTheme="majorHAnsi" w:cstheme="majorHAnsi"/>
          <w:sz w:val="22"/>
          <w:szCs w:val="22"/>
        </w:rPr>
        <w:t>minus</w:t>
      </w:r>
      <w:r w:rsidR="00866F25" w:rsidRPr="00BA347A">
        <w:rPr>
          <w:rFonts w:asciiTheme="majorHAnsi" w:hAnsiTheme="majorHAnsi" w:cstheme="majorHAnsi"/>
          <w:sz w:val="22"/>
          <w:szCs w:val="22"/>
        </w:rPr>
        <w:t xml:space="preserve"> the coefficient of variation </w:t>
      </w:r>
      <w:r w:rsidR="00866F25">
        <w:rPr>
          <w:rFonts w:asciiTheme="majorHAnsi" w:hAnsiTheme="majorHAnsi" w:cstheme="majorHAnsi"/>
          <w:sz w:val="22"/>
          <w:szCs w:val="22"/>
        </w:rPr>
        <w:t xml:space="preserve">(that is, the standard deviation divided by the mean) </w:t>
      </w:r>
      <w:r w:rsidR="00866F25" w:rsidRPr="00BA347A">
        <w:rPr>
          <w:rFonts w:asciiTheme="majorHAnsi" w:hAnsiTheme="majorHAnsi" w:cstheme="majorHAnsi"/>
          <w:sz w:val="22"/>
          <w:szCs w:val="22"/>
        </w:rPr>
        <w:t>calculated across the 30-day</w:t>
      </w:r>
      <w:r w:rsidR="00F359FB" w:rsidRPr="00BA347A">
        <w:rPr>
          <w:rFonts w:asciiTheme="majorHAnsi" w:hAnsiTheme="majorHAnsi" w:cstheme="majorHAnsi"/>
          <w:sz w:val="22"/>
          <w:szCs w:val="22"/>
        </w:rPr>
        <w:t xml:space="preserve">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2018)","noteIndex":0},"citationItems":[{"id":1119,"uris":["http://zotero.org/users/8880878/items/TTSRIRFQ"],"itemData":{"id":1119,"type":"article-journal","abstract":"Ecological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 xml:space="preserve">the time (in hours) between the point of maximum deviation from baseline (from which resistance </w:t>
      </w:r>
      <w:r w:rsidR="00B76C02" w:rsidRPr="00BA347A">
        <w:rPr>
          <w:rFonts w:asciiTheme="majorHAnsi" w:hAnsiTheme="majorHAnsi" w:cstheme="majorHAnsi"/>
          <w:sz w:val="22"/>
          <w:szCs w:val="22"/>
        </w:rPr>
        <w:lastRenderedPageBreak/>
        <w:t xml:space="preserve">was measured) and the point at which values </w:t>
      </w:r>
      <w:r w:rsidR="00866F25">
        <w:rPr>
          <w:rFonts w:asciiTheme="majorHAnsi" w:hAnsiTheme="majorHAnsi" w:cstheme="majorHAnsi"/>
          <w:sz w:val="22"/>
          <w:szCs w:val="22"/>
        </w:rPr>
        <w:t>returned to</w:t>
      </w:r>
      <w:r w:rsidR="00B76C02" w:rsidRPr="00BA347A">
        <w:rPr>
          <w:rFonts w:asciiTheme="majorHAnsi" w:hAnsiTheme="majorHAnsi" w:cstheme="majorHAnsi"/>
          <w:sz w:val="22"/>
          <w:szCs w:val="22"/>
        </w:rPr>
        <w:t xml:space="preserve">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w:t>
      </w:r>
      <w:r w:rsidR="00866F25">
        <w:rPr>
          <w:rFonts w:asciiTheme="majorHAnsi" w:hAnsiTheme="majorHAnsi" w:cstheme="majorHAnsi"/>
          <w:sz w:val="22"/>
          <w:szCs w:val="22"/>
        </w:rPr>
        <w:t xml:space="preserve">and stayed within them </w:t>
      </w:r>
      <w:r w:rsidR="00B76C02" w:rsidRPr="00BA347A">
        <w:rPr>
          <w:rFonts w:asciiTheme="majorHAnsi" w:hAnsiTheme="majorHAnsi" w:cstheme="majorHAnsi"/>
          <w:sz w:val="22"/>
          <w:szCs w:val="22"/>
        </w:rPr>
        <w:t xml:space="preserve">for 24 hours </w:t>
      </w:r>
      <w:r w:rsidR="00B76C02"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2020)","noteIndex":0},"citationItems":[{"id":835,"uris":["http://zotero.org/users/8880878/items/4NAVZRWP"],"itemData":{"id":835,"type":"article-journal","abstract":"Exploration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2021)","noteIndex":0},"citationItems":[{"id":1510,"uris":["http://zotero.org/users/8880878/items/R22FQCW6"],"itemData":{"id":1510,"type":"article-journal","container-title":"Ecology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576,"uris":["http://zotero.org/users/8880878/items/A3HKYMI8"],"itemData":{"id":576,"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A"}],"issued":{"date-parts":[["2003"]]}}},{"id":553,"uris":["http://zotero.org/users/8880878/items/LCDQWBBF"],"itemData":{"id":553,"type":"article-journal","abstract":"Our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445D861D" w14:textId="13CCCFF8"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w:t>
      </w:r>
      <w:r w:rsidRPr="00866F25">
        <w:rPr>
          <w:rFonts w:asciiTheme="majorHAnsi" w:hAnsiTheme="majorHAnsi" w:cstheme="majorHAnsi"/>
          <w:sz w:val="22"/>
          <w:szCs w:val="22"/>
        </w:rPr>
        <w:t>the brms and</w:t>
      </w:r>
      <w:r>
        <w:rPr>
          <w:rFonts w:asciiTheme="majorHAnsi" w:hAnsiTheme="majorHAnsi" w:cstheme="majorHAnsi"/>
          <w:sz w:val="22"/>
          <w:szCs w:val="22"/>
        </w:rPr>
        <w:t xml:space="preserve"> </w:t>
      </w:r>
      <w:r w:rsidRPr="00866F25">
        <w:rPr>
          <w:rFonts w:asciiTheme="majorHAnsi" w:hAnsiTheme="majorHAnsi" w:cstheme="majorHAnsi"/>
          <w:sz w:val="22"/>
          <w:szCs w:val="22"/>
        </w:rPr>
        <w:t>segmented p</w:t>
      </w:r>
      <w:r>
        <w:rPr>
          <w:rFonts w:asciiTheme="majorHAnsi" w:hAnsiTheme="majorHAnsi" w:cstheme="majorHAnsi"/>
          <w:sz w:val="22"/>
          <w:szCs w:val="22"/>
        </w:rPr>
        <w:t xml:space="preserve">ackages </w:t>
      </w:r>
      <w:r>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2008)","noteIndex":0},"citationItems":[{"id":2773,"uris":["http://zotero.org/users/8880878/items/IZPWJV3S"],"itemData":{"id":2773,"type":"article-journal","container-title":"Journal of statistical software","page":"1–28","source":"Google Scholar","title":"brms: An R package for Bayesian multilevel models using Stan","title-short":"brms","volume":"80","author":[{"family":"Bürkner","given":"Paul-Christian"}],"issued":{"date-parts":[["2017"]]}}},{"id":2774,"uris":["http://zotero.org/users/8880878/items/4KZ3M8TU"],"itemData":{"id":2774,"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r w:rsidR="002132EC" w:rsidRPr="002132EC">
        <w:rPr>
          <w:rFonts w:asciiTheme="majorHAnsi" w:hAnsiTheme="majorHAnsi" w:cstheme="majorHAnsi"/>
          <w:i/>
          <w:iCs/>
          <w:sz w:val="22"/>
          <w:szCs w:val="22"/>
        </w:rPr>
        <w:t>brm</w:t>
      </w:r>
      <w:r w:rsidR="002132EC">
        <w:rPr>
          <w:rFonts w:asciiTheme="majorHAnsi" w:hAnsiTheme="majorHAnsi" w:cstheme="majorHAnsi"/>
          <w:sz w:val="22"/>
          <w:szCs w:val="22"/>
        </w:rPr>
        <w:t xml:space="preserve"> function </w:t>
      </w:r>
      <w:r w:rsidR="002132EC" w:rsidRPr="00866F25">
        <w:rPr>
          <w:rFonts w:asciiTheme="majorHAnsi" w:hAnsiTheme="majorHAnsi" w:cstheme="majorHAnsi"/>
          <w:sz w:val="22"/>
          <w:szCs w:val="22"/>
        </w:rPr>
        <w:t xml:space="preserve">in </w:t>
      </w:r>
      <w:r w:rsidR="000544D6" w:rsidRPr="00866F25">
        <w:rPr>
          <w:rFonts w:asciiTheme="majorHAnsi" w:hAnsiTheme="majorHAnsi" w:cstheme="majorHAnsi"/>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{"citationID":"w9JRWejp","properties":{"formattedCitation":"(B\\uc0\\u252{}rkner, 2017)","plainCitation":"(Bürkner, 2017)","noteIndex":0},"citationItems":[{"id":2773,"uris":["http://zotero.org/users/8880878/items/IZPWJV3S"],"itemData":{"id":2773,"type":"article-journal","container-title":"Journal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w:t>
      </w:r>
      <w:r w:rsidR="00866F25">
        <w:rPr>
          <w:rFonts w:asciiTheme="majorHAnsi" w:hAnsiTheme="majorHAnsi" w:cstheme="majorHAnsi"/>
          <w:sz w:val="22"/>
          <w:szCs w:val="22"/>
        </w:rPr>
        <w:t>all</w:t>
      </w:r>
      <w:r w:rsidR="00926B31">
        <w:rPr>
          <w:rFonts w:asciiTheme="majorHAnsi" w:hAnsiTheme="majorHAnsi" w:cstheme="majorHAnsi"/>
          <w:sz w:val="22"/>
          <w:szCs w:val="22"/>
        </w:rPr>
        <w:t xml:space="preserve"> four response variables, the model</w:t>
      </w:r>
      <w:r w:rsidR="00866F25">
        <w:rPr>
          <w:rFonts w:asciiTheme="majorHAnsi" w:hAnsiTheme="majorHAnsi" w:cstheme="majorHAnsi"/>
          <w:sz w:val="22"/>
          <w:szCs w:val="22"/>
        </w:rPr>
        <w:t>led</w:t>
      </w:r>
      <w:r w:rsidR="00926B31">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w:t>
      </w:r>
      <w:r w:rsidR="00926B31" w:rsidRPr="00866F25">
        <w:rPr>
          <w:rFonts w:asciiTheme="majorHAnsi" w:hAnsiTheme="majorHAnsi" w:cstheme="majorHAnsi"/>
          <w:sz w:val="22"/>
          <w:szCs w:val="22"/>
        </w:rPr>
        <w:t>in 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2006)","noteIndex":0},"citationItems":[{"id":2775,"uris":["http://zotero.org/users/8880878/items/NNUAHYMR"],"itemData":{"id":2775,"type":"book","publisher":"Cambridge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1990)","noteIndex":0},"citationItems":[{"id":2772,"uris":["http://zotero.org/users/8880878/items/XPUSZURP"],"itemData":{"id":2772,"type":"article-journal","container-title":"Systematic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r w:rsidR="00926B31">
        <w:rPr>
          <w:rFonts w:asciiTheme="majorHAnsi" w:hAnsiTheme="majorHAnsi" w:cstheme="majorHAnsi"/>
          <w:sz w:val="22"/>
          <w:szCs w:val="22"/>
        </w:rPr>
        <w:t xml:space="preserve">Moran’s I results were always nonsignificant (that is, we did not detect significant spatial autocorrelation in any models), so we report results of </w:t>
      </w:r>
      <w:r w:rsidR="00866F25">
        <w:rPr>
          <w:rFonts w:asciiTheme="majorHAnsi" w:hAnsiTheme="majorHAnsi" w:cstheme="majorHAnsi"/>
          <w:sz w:val="22"/>
          <w:szCs w:val="22"/>
        </w:rPr>
        <w:t xml:space="preserve">the </w:t>
      </w:r>
      <w:r w:rsidR="00926B31">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00E594DD"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For models of spatial variability responses</w:t>
      </w:r>
      <w:r w:rsidR="00866F25">
        <w:rPr>
          <w:rFonts w:asciiTheme="majorHAnsi" w:hAnsiTheme="majorHAnsi" w:cstheme="majorHAnsi"/>
          <w:sz w:val="22"/>
          <w:szCs w:val="22"/>
        </w:rPr>
        <w:t>,</w:t>
      </w:r>
      <w:r>
        <w:rPr>
          <w:rFonts w:asciiTheme="majorHAnsi" w:hAnsiTheme="majorHAnsi" w:cstheme="majorHAnsi"/>
          <w:sz w:val="22"/>
          <w:szCs w:val="22"/>
        </w:rPr>
        <w:t xml:space="preserve"> 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w:t>
      </w:r>
      <w:r w:rsidR="00FF017C" w:rsidRPr="00866F25">
        <w:rPr>
          <w:rFonts w:asciiTheme="majorHAnsi" w:hAnsiTheme="majorHAnsi" w:cstheme="majorHAnsi"/>
          <w:sz w:val="22"/>
          <w:szCs w:val="22"/>
        </w:rPr>
        <w:t>the 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{"citationID":"1UkB5Qqg","properties":{"formattedCitation":"(Muggeo, 2008)","plainCitation":"(Muggeo, 2008)","noteIndex":0},"citationItems":[{"id":2774,"uris":["http://zotero.org/users/8880878/items/4KZ3M8TU"],"itemData":{"id":2774,"type":"article-journal","language":"en","page":"7","source":"Zotero","title":"segmented: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w:t>
      </w:r>
      <w:r>
        <w:rPr>
          <w:rFonts w:asciiTheme="majorHAnsi" w:hAnsiTheme="majorHAnsi" w:cstheme="majorHAnsi"/>
          <w:sz w:val="22"/>
          <w:szCs w:val="22"/>
        </w:rPr>
        <w:lastRenderedPageBreak/>
        <w:t>case, we modelled spatial variability as a function of land use category and time, with two fixed break points specified at the onset of the first typhoon (00:00, 29 Sep 2018), and immediately following the second typhoon (00:00, 6 Oct 2018)</w:t>
      </w:r>
      <w:r w:rsidR="00D02A0E">
        <w:rPr>
          <w:rFonts w:asciiTheme="majorHAnsi" w:hAnsiTheme="majorHAnsi" w:cstheme="majorHAnsi"/>
          <w:sz w:val="22"/>
          <w:szCs w:val="22"/>
        </w:rPr>
        <w:t>, allowing intercepts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but not slopes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break-point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534721B" w:rsidR="005D090F" w:rsidRPr="00C508B3" w:rsidRDefault="0034651E"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w:t>
      </w:r>
      <w:r>
        <w:rPr>
          <w:rFonts w:asciiTheme="majorHAnsi" w:hAnsiTheme="majorHAnsi" w:cstheme="majorHAnsi"/>
          <w:sz w:val="22"/>
          <w:szCs w:val="22"/>
        </w:rPr>
        <w:t>Rather, we focused our analyses on</w:t>
      </w:r>
      <w:r w:rsidRPr="00C508B3">
        <w:rPr>
          <w:rFonts w:asciiTheme="majorHAnsi" w:hAnsiTheme="majorHAnsi" w:cstheme="majorHAnsi"/>
          <w:sz w:val="22"/>
          <w:szCs w:val="22"/>
        </w:rPr>
        <w:t xml:space="preserve"> the temporal variability of bird detections for each species across the 30-day pre- and post-typhoon periods </w:t>
      </w:r>
      <w:r>
        <w:rPr>
          <w:rFonts w:asciiTheme="majorHAnsi" w:hAnsiTheme="majorHAnsi" w:cstheme="majorHAnsi"/>
          <w:sz w:val="22"/>
          <w:szCs w:val="22"/>
        </w:rPr>
        <w:t>and</w:t>
      </w:r>
      <w:r w:rsidRPr="00C508B3">
        <w:rPr>
          <w:rFonts w:asciiTheme="majorHAnsi" w:hAnsiTheme="majorHAnsi" w:cstheme="majorHAnsi"/>
          <w:sz w:val="22"/>
          <w:szCs w:val="22"/>
        </w:rPr>
        <w:t xml:space="preserve"> the spatial variability of detections per day across all sites, and across sites falling into each land use category (forested versus developed). Note that the forest specialist </w:t>
      </w:r>
      <w:r w:rsidRPr="00C508B3">
        <w:rPr>
          <w:rFonts w:asciiTheme="majorHAnsi" w:hAnsiTheme="majorHAnsi" w:cstheme="majorHAnsi"/>
          <w:i/>
          <w:iCs/>
          <w:sz w:val="22"/>
          <w:szCs w:val="22"/>
        </w:rPr>
        <w:t>Otus elegans</w:t>
      </w:r>
      <w:r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rPr>
        <w:t>(</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08C92A3E" w:rsidR="00926B31" w:rsidRPr="00213271" w:rsidRDefault="00926B31" w:rsidP="00926B31">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variability of daily detections. </w:t>
      </w:r>
      <w:r w:rsidR="004E1143">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C508B3">
        <w:rPr>
          <w:rFonts w:asciiTheme="majorHAnsi" w:hAnsiTheme="majorHAnsi" w:cstheme="majorHAnsi"/>
          <w:sz w:val="22"/>
          <w:szCs w:val="22"/>
        </w:rPr>
        <w:t xml:space="preserve">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w:t>
      </w:r>
      <w:r w:rsidR="0034651E">
        <w:rPr>
          <w:rFonts w:asciiTheme="majorHAnsi" w:hAnsiTheme="majorHAnsi" w:cstheme="majorHAnsi"/>
          <w:sz w:val="22"/>
          <w:szCs w:val="22"/>
        </w:rPr>
        <w:t>described previously</w:t>
      </w:r>
      <w:r w:rsidRPr="00C508B3">
        <w:rPr>
          <w:rFonts w:asciiTheme="majorHAnsi" w:hAnsiTheme="majorHAnsi" w:cstheme="majorHAnsi"/>
          <w:sz w:val="22"/>
          <w:szCs w:val="22"/>
        </w:rPr>
        <w:t>,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sidR="004E1143">
        <w:rPr>
          <w:rFonts w:asciiTheme="majorHAnsi" w:hAnsiTheme="majorHAnsi" w:cstheme="majorHAnsi"/>
          <w:sz w:val="22"/>
          <w:szCs w:val="22"/>
        </w:rPr>
        <w:t xml:space="preserve">To aid convergence, </w:t>
      </w:r>
      <w:r>
        <w:rPr>
          <w:rFonts w:asciiTheme="majorHAnsi" w:hAnsiTheme="majorHAnsi" w:cstheme="majorHAnsi"/>
          <w:sz w:val="22"/>
          <w:szCs w:val="22"/>
        </w:rPr>
        <w:t xml:space="preserve">we additionally </w:t>
      </w:r>
      <w:commentRangeStart w:id="11"/>
      <w:commentRangeStart w:id="12"/>
      <w:r>
        <w:rPr>
          <w:rFonts w:asciiTheme="majorHAnsi" w:hAnsiTheme="majorHAnsi" w:cstheme="majorHAnsi"/>
          <w:sz w:val="22"/>
          <w:szCs w:val="22"/>
        </w:rPr>
        <w:t xml:space="preserve">set weakly informative priors of </w:t>
      </w:r>
      <w:r w:rsidRPr="00293408">
        <w:rPr>
          <w:rFonts w:asciiTheme="majorHAnsi" w:hAnsiTheme="majorHAnsi" w:cstheme="majorHAnsi"/>
          <w:i/>
          <w:iCs/>
          <w:sz w:val="22"/>
          <w:szCs w:val="22"/>
        </w:rPr>
        <w:t>N</w:t>
      </w:r>
      <w:r>
        <w:rPr>
          <w:rFonts w:asciiTheme="majorHAnsi" w:hAnsiTheme="majorHAnsi" w:cstheme="majorHAnsi"/>
          <w:sz w:val="22"/>
          <w:szCs w:val="22"/>
        </w:rPr>
        <w:t>(0,2) for all predictor variables</w:t>
      </w:r>
      <w:commentRangeEnd w:id="11"/>
      <w:r w:rsidR="0034651E">
        <w:rPr>
          <w:rStyle w:val="CommentReference"/>
        </w:rPr>
        <w:commentReference w:id="11"/>
      </w:r>
      <w:commentRangeEnd w:id="12"/>
      <w:r w:rsidR="00CC7FB8">
        <w:rPr>
          <w:rStyle w:val="CommentReference"/>
        </w:rPr>
        <w:commentReference w:id="12"/>
      </w:r>
      <w:r w:rsidR="004E1143">
        <w:rPr>
          <w:rFonts w:asciiTheme="majorHAnsi" w:hAnsiTheme="majorHAnsi" w:cstheme="majorHAnsi"/>
          <w:sz w:val="22"/>
          <w:szCs w:val="22"/>
        </w:rPr>
        <w:t xml:space="preserve"> in both models, but otherwise opted </w:t>
      </w:r>
      <w:r w:rsidR="00697C6E">
        <w:rPr>
          <w:rFonts w:asciiTheme="majorHAnsi" w:hAnsiTheme="majorHAnsi" w:cstheme="majorHAnsi"/>
          <w:sz w:val="22"/>
          <w:szCs w:val="22"/>
        </w:rPr>
        <w:t>for</w:t>
      </w:r>
      <w:r w:rsidR="004E1143">
        <w:rPr>
          <w:rFonts w:asciiTheme="majorHAnsi" w:hAnsiTheme="majorHAnsi" w:cstheme="majorHAnsi"/>
          <w:sz w:val="22"/>
          <w:szCs w:val="22"/>
        </w:rPr>
        <w:t xml:space="preserve"> uninformative priors</w:t>
      </w:r>
      <w:r w:rsidRPr="00213271">
        <w:rPr>
          <w:rFonts w:asciiTheme="majorHAnsi" w:hAnsiTheme="majorHAnsi" w:cstheme="majorHAnsi"/>
          <w:sz w:val="22"/>
          <w:szCs w:val="22"/>
        </w:rPr>
        <w:t xml:space="preserve">. For spatial variability, we fit break-point models of a three-way interaction between species identity, land use, and typhoon effects, with two fixed break points delineating the typhoon period. We evaluated the suitability of fitting break-point models by 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lastRenderedPageBreak/>
        <w:t>Acoustic index results</w:t>
      </w:r>
    </w:p>
    <w:p w14:paraId="09990991" w14:textId="77777777" w:rsidR="0034651E" w:rsidRPr="00835B84" w:rsidRDefault="0034651E" w:rsidP="0034651E">
      <w:pPr>
        <w:spacing w:line="360" w:lineRule="auto"/>
        <w:ind w:firstLine="720"/>
        <w:rPr>
          <w:rFonts w:asciiTheme="majorHAnsi" w:hAnsiTheme="majorHAnsi" w:cstheme="majorHAnsi"/>
          <w:sz w:val="22"/>
          <w:szCs w:val="22"/>
        </w:rPr>
      </w:pPr>
      <w:r>
        <w:rPr>
          <w:rFonts w:asciiTheme="majorHAnsi" w:hAnsiTheme="majorHAnsi" w:cstheme="majorHAnsi"/>
          <w:sz w:val="22"/>
          <w:szCs w:val="22"/>
        </w:rPr>
        <w:t>We found that NDSI was lower after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a</w:t>
      </w:r>
      <w:r>
        <w:rPr>
          <w:rFonts w:asciiTheme="majorHAnsi" w:hAnsiTheme="majorHAnsi" w:cstheme="majorHAnsi"/>
          <w:sz w:val="22"/>
          <w:szCs w:val="22"/>
        </w:rPr>
        <w:t>). This pattern seemed not to be driven by an underlying change in the biophony component of NDSI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b</w:t>
      </w:r>
      <w:r>
        <w:rPr>
          <w:rFonts w:asciiTheme="majorHAnsi" w:hAnsiTheme="majorHAnsi" w:cstheme="majorHAnsi"/>
          <w:sz w:val="22"/>
          <w:szCs w:val="22"/>
        </w:rPr>
        <w:t>), but rather by an increase in anthropophony following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c</w:t>
      </w:r>
      <w:r>
        <w:rPr>
          <w:rFonts w:asciiTheme="majorHAnsi" w:hAnsiTheme="majorHAnsi" w:cstheme="majorHAnsi"/>
          <w:sz w:val="22"/>
          <w:szCs w:val="22"/>
        </w:rPr>
        <w:t>). As with land use, there was no typhoon effect on temporal variability, resistance, or resilience, for NDSI, NDSI</w:t>
      </w:r>
      <w:r w:rsidRPr="0021296A">
        <w:rPr>
          <w:rFonts w:asciiTheme="majorHAnsi" w:hAnsiTheme="majorHAnsi" w:cstheme="majorHAnsi"/>
          <w:sz w:val="22"/>
          <w:szCs w:val="22"/>
          <w:vertAlign w:val="subscript"/>
        </w:rPr>
        <w:t>Bio</w:t>
      </w:r>
      <w:r>
        <w:rPr>
          <w:rFonts w:asciiTheme="majorHAnsi" w:hAnsiTheme="majorHAnsi" w:cstheme="majorHAnsi"/>
          <w:sz w:val="22"/>
          <w:szCs w:val="22"/>
        </w:rPr>
        <w:t>, or NDSI</w:t>
      </w:r>
      <w:r w:rsidRPr="0021296A">
        <w:rPr>
          <w:rFonts w:asciiTheme="majorHAnsi" w:hAnsiTheme="majorHAnsi" w:cstheme="majorHAnsi"/>
          <w:sz w:val="22"/>
          <w:szCs w:val="22"/>
          <w:vertAlign w:val="subscript"/>
        </w:rPr>
        <w:t>Anthro</w:t>
      </w:r>
      <w:r>
        <w:rPr>
          <w:rFonts w:asciiTheme="majorHAnsi" w:hAnsiTheme="majorHAnsi" w:cstheme="majorHAnsi"/>
          <w:sz w:val="22"/>
          <w:szCs w:val="22"/>
        </w:rPr>
        <w:t xml:space="preserve"> (</w:t>
      </w:r>
      <w:r w:rsidRPr="0021296A">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E47947">
        <w:rPr>
          <w:rFonts w:asciiTheme="majorHAnsi" w:hAnsiTheme="majorHAnsi" w:cstheme="majorHAnsi"/>
          <w:sz w:val="22"/>
          <w:szCs w:val="22"/>
        </w:rPr>
        <w:t xml:space="preserve"> </w:t>
      </w:r>
      <w:r w:rsidRPr="00835B84">
        <w:rPr>
          <w:rFonts w:asciiTheme="majorHAnsi" w:hAnsiTheme="majorHAnsi" w:cstheme="majorHAnsi"/>
          <w:sz w:val="22"/>
          <w:szCs w:val="22"/>
        </w:rPr>
        <w:t>We found no single or interactive effect of land use on the mean state, temporal variability, resistance, or recovery of acoustic indices, though typhoons were related to differences in acoustic index values</w:t>
      </w:r>
      <w:r>
        <w:rPr>
          <w:rFonts w:asciiTheme="majorHAnsi" w:hAnsiTheme="majorHAnsi" w:cstheme="majorHAnsi"/>
          <w:sz w:val="22"/>
          <w:szCs w:val="22"/>
        </w:rPr>
        <w:t xml:space="preserve"> in some cases (</w:t>
      </w:r>
      <w:r w:rsidRPr="00994F32">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835B84">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[NDSI</w:t>
      </w:r>
      <w:r w:rsidR="0039398F" w:rsidRPr="0039398F">
        <w:rPr>
          <w:rFonts w:asciiTheme="majorHAnsi" w:hAnsiTheme="majorHAnsi" w:cstheme="majorHAnsi"/>
          <w:sz w:val="20"/>
          <w:szCs w:val="20"/>
          <w:vertAlign w:val="subscript"/>
        </w:rPr>
        <w:t>Bio</w:t>
      </w:r>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0DDE2148" w14:textId="77777777" w:rsidR="0034651E" w:rsidRPr="00DF788D" w:rsidRDefault="0034651E" w:rsidP="0034651E">
      <w:pPr>
        <w:spacing w:line="360" w:lineRule="auto"/>
        <w:rPr>
          <w:rFonts w:asciiTheme="majorHAnsi" w:hAnsiTheme="majorHAnsi" w:cstheme="majorHAnsi"/>
          <w:sz w:val="22"/>
          <w:szCs w:val="22"/>
        </w:rPr>
      </w:pPr>
      <w:r w:rsidRPr="00DF788D">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DF788D">
        <w:rPr>
          <w:rFonts w:asciiTheme="majorHAnsi" w:hAnsiTheme="majorHAnsi" w:cstheme="majorHAnsi"/>
          <w:i/>
          <w:iCs/>
          <w:sz w:val="22"/>
          <w:szCs w:val="22"/>
        </w:rPr>
        <w:t>p</w:t>
      </w:r>
      <w:r w:rsidRPr="00DF788D">
        <w:rPr>
          <w:rFonts w:asciiTheme="majorHAnsi" w:hAnsiTheme="majorHAnsi" w:cstheme="majorHAnsi"/>
          <w:sz w:val="22"/>
          <w:szCs w:val="22"/>
        </w:rPr>
        <w:t xml:space="preserve"> &lt; 0.05). Following the typhoons, the spatial variability of NDSI increased (</w:t>
      </w:r>
      <w:r w:rsidRPr="00DF788D">
        <w:rPr>
          <w:rFonts w:asciiTheme="majorHAnsi" w:hAnsiTheme="majorHAnsi" w:cstheme="majorHAnsi"/>
          <w:sz w:val="22"/>
          <w:szCs w:val="22"/>
          <w:highlight w:val="yellow"/>
        </w:rPr>
        <w:t>Fig. 3</w:t>
      </w:r>
      <w:r w:rsidRPr="00DF788D">
        <w:rPr>
          <w:rFonts w:asciiTheme="majorHAnsi" w:hAnsiTheme="majorHAnsi" w:cstheme="majorHAnsi"/>
          <w:sz w:val="22"/>
          <w:szCs w:val="22"/>
        </w:rPr>
        <w:t>). This post-typhoon spatial divergence in NDSI was underlain by an increase in biophony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xml:space="preserve">), but not anthropophony </w:t>
      </w:r>
      <w:r w:rsidRPr="00DF788D">
        <w:rPr>
          <w:rFonts w:asciiTheme="majorHAnsi" w:hAnsiTheme="majorHAnsi" w:cstheme="majorHAnsi"/>
          <w:sz w:val="22"/>
          <w:szCs w:val="22"/>
        </w:rPr>
        <w:lastRenderedPageBreak/>
        <w:t>(</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 We found NDSI values were higher in forest but not developed sites following the typhoons (</w:t>
      </w:r>
      <w:r w:rsidRPr="00DF788D">
        <w:rPr>
          <w:rFonts w:asciiTheme="majorHAnsi" w:hAnsiTheme="majorHAnsi" w:cstheme="majorHAnsi"/>
          <w:sz w:val="22"/>
          <w:szCs w:val="22"/>
          <w:highlight w:val="yellow"/>
        </w:rPr>
        <w:t>Fig. 4</w:t>
      </w:r>
      <w:r w:rsidRPr="00DF788D">
        <w:rPr>
          <w:rFonts w:asciiTheme="majorHAnsi" w:hAnsiTheme="majorHAnsi" w:cstheme="majorHAnsi"/>
          <w:sz w:val="22"/>
          <w:szCs w:val="22"/>
        </w:rPr>
        <w:t>). This again appears to have been driven by biophony rather than anthropophony; NDSI</w:t>
      </w:r>
      <w:r w:rsidRPr="00DF788D">
        <w:rPr>
          <w:rFonts w:asciiTheme="majorHAnsi" w:hAnsiTheme="majorHAnsi" w:cstheme="majorHAnsi"/>
          <w:sz w:val="22"/>
          <w:szCs w:val="22"/>
          <w:vertAlign w:val="subscript"/>
        </w:rPr>
        <w:t>Bio</w:t>
      </w:r>
      <w:r w:rsidRPr="00DF788D">
        <w:rPr>
          <w:rFonts w:asciiTheme="majorHAnsi" w:hAnsiTheme="majorHAnsi" w:cstheme="majorHAnsi"/>
          <w:sz w:val="22"/>
          <w:szCs w:val="22"/>
        </w:rPr>
        <w:t xml:space="preserve"> increased following the typhoons only in the forest sites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while NDSI</w:t>
      </w:r>
      <w:r w:rsidRPr="00DF788D">
        <w:rPr>
          <w:rFonts w:asciiTheme="majorHAnsi" w:hAnsiTheme="majorHAnsi" w:cstheme="majorHAnsi"/>
          <w:sz w:val="22"/>
          <w:szCs w:val="22"/>
          <w:vertAlign w:val="subscript"/>
        </w:rPr>
        <w:t>Anthro</w:t>
      </w:r>
      <w:r w:rsidRPr="00DF788D">
        <w:rPr>
          <w:rFonts w:asciiTheme="majorHAnsi" w:hAnsiTheme="majorHAnsi" w:cstheme="majorHAnsi"/>
          <w:sz w:val="22"/>
          <w:szCs w:val="22"/>
        </w:rPr>
        <w:t xml:space="preserve"> did not differ significantly through time or between land use classes (</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4D1DB468" w14:textId="77777777" w:rsidR="0034651E" w:rsidRDefault="0034651E" w:rsidP="0034651E">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Figure 3</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Spatial variability of the Normalised Difference Soundscape Index [NDSI] through time</w:t>
      </w:r>
      <w:r>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Pr="00DF788D" w:rsidRDefault="00591B9F" w:rsidP="00591B9F">
      <w:pPr>
        <w:spacing w:line="360" w:lineRule="auto"/>
        <w:ind w:firstLine="720"/>
        <w:rPr>
          <w:rFonts w:asciiTheme="majorHAnsi" w:hAnsiTheme="majorHAnsi" w:cstheme="majorHAnsi"/>
          <w:sz w:val="22"/>
          <w:szCs w:val="22"/>
        </w:rPr>
      </w:pPr>
      <w:r w:rsidRPr="00DF788D">
        <w:rPr>
          <w:rFonts w:asciiTheme="majorHAnsi" w:hAnsiTheme="majorHAnsi" w:cstheme="majorHAnsi"/>
          <w:sz w:val="22"/>
          <w:szCs w:val="22"/>
        </w:rPr>
        <w:t xml:space="preserve">We found no single or interactive effect of land use on the </w:t>
      </w:r>
      <w:r w:rsidR="00190429" w:rsidRPr="00DF788D">
        <w:rPr>
          <w:rFonts w:asciiTheme="majorHAnsi" w:hAnsiTheme="majorHAnsi" w:cstheme="majorHAnsi"/>
          <w:sz w:val="22"/>
          <w:szCs w:val="22"/>
        </w:rPr>
        <w:t>mean number of daily species detections or the temporal variability of daily detections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Horornis diphone</w:t>
      </w:r>
      <w:r w:rsidR="00190429" w:rsidRPr="00DF788D">
        <w:rPr>
          <w:rFonts w:asciiTheme="majorHAnsi" w:hAnsiTheme="majorHAnsi" w:cstheme="majorHAnsi"/>
          <w:sz w:val="22"/>
          <w:szCs w:val="22"/>
        </w:rPr>
        <w:t xml:space="preserve"> was detected less often than </w:t>
      </w:r>
      <w:r w:rsidR="00190429" w:rsidRPr="00DF788D">
        <w:rPr>
          <w:rFonts w:asciiTheme="majorHAnsi" w:hAnsiTheme="majorHAnsi" w:cstheme="majorHAnsi"/>
          <w:i/>
          <w:iCs/>
          <w:sz w:val="22"/>
          <w:szCs w:val="22"/>
        </w:rPr>
        <w:t>Corvus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a</w:t>
      </w:r>
      <w:r w:rsidR="00190429" w:rsidRPr="00DF788D">
        <w:rPr>
          <w:rFonts w:asciiTheme="majorHAnsi" w:hAnsiTheme="majorHAnsi" w:cstheme="majorHAnsi"/>
          <w:sz w:val="22"/>
          <w:szCs w:val="22"/>
        </w:rPr>
        <w:t xml:space="preserve">), but there was no difference between </w:t>
      </w:r>
      <w:r w:rsidR="00190429" w:rsidRPr="00DF788D">
        <w:rPr>
          <w:rFonts w:asciiTheme="majorHAnsi" w:hAnsiTheme="majorHAnsi" w:cstheme="majorHAnsi"/>
          <w:i/>
          <w:iCs/>
          <w:sz w:val="22"/>
          <w:szCs w:val="22"/>
        </w:rPr>
        <w:t>Otus elegans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b; 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Species identity also interacted with the typhoons, producing species-specific typhoon responses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O. elegans</w:t>
      </w:r>
      <w:r w:rsidR="00190429" w:rsidRPr="00DF788D">
        <w:rPr>
          <w:rFonts w:asciiTheme="majorHAnsi" w:hAnsiTheme="majorHAnsi" w:cstheme="majorHAnsi"/>
          <w:sz w:val="22"/>
          <w:szCs w:val="22"/>
        </w:rPr>
        <w:t xml:space="preserve"> were similarly detected preceding and following the typhoons (</w:t>
      </w:r>
      <w:r w:rsidR="00190429"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 xml:space="preserve">a and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c</w:t>
      </w:r>
      <w:r w:rsidR="00190429" w:rsidRPr="00DF788D">
        <w:rPr>
          <w:rFonts w:asciiTheme="majorHAnsi" w:hAnsiTheme="majorHAnsi" w:cstheme="majorHAnsi"/>
          <w:sz w:val="22"/>
          <w:szCs w:val="22"/>
        </w:rPr>
        <w:t xml:space="preserve">), while </w:t>
      </w:r>
      <w:r w:rsidR="00190429" w:rsidRPr="00DF788D">
        <w:rPr>
          <w:rFonts w:asciiTheme="majorHAnsi" w:hAnsiTheme="majorHAnsi" w:cstheme="majorHAnsi"/>
          <w:i/>
          <w:iCs/>
          <w:sz w:val="22"/>
          <w:szCs w:val="22"/>
        </w:rPr>
        <w:t>H. diphone</w:t>
      </w:r>
      <w:r w:rsidR="00190429" w:rsidRPr="00DF788D">
        <w:rPr>
          <w:rFonts w:asciiTheme="majorHAnsi" w:hAnsiTheme="majorHAnsi" w:cstheme="majorHAnsi"/>
          <w:sz w:val="22"/>
          <w:szCs w:val="22"/>
        </w:rPr>
        <w:t xml:space="preserve"> </w:t>
      </w:r>
      <w:r w:rsidR="00EE6A1C" w:rsidRPr="00DF788D">
        <w:rPr>
          <w:rFonts w:asciiTheme="majorHAnsi" w:hAnsiTheme="majorHAnsi" w:cstheme="majorHAnsi"/>
          <w:sz w:val="22"/>
          <w:szCs w:val="22"/>
        </w:rPr>
        <w:t>was detected less often after the typhoons (</w:t>
      </w:r>
      <w:r w:rsidR="00EE6A1C"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EE6A1C" w:rsidRPr="00DF788D">
        <w:rPr>
          <w:rFonts w:asciiTheme="majorHAnsi" w:hAnsiTheme="majorHAnsi" w:cstheme="majorHAnsi"/>
          <w:sz w:val="22"/>
          <w:szCs w:val="22"/>
          <w:highlight w:val="yellow"/>
        </w:rPr>
        <w:t>b</w:t>
      </w:r>
      <w:r w:rsidR="00EE6A1C" w:rsidRPr="00DF788D">
        <w:rPr>
          <w:rFonts w:asciiTheme="majorHAnsi" w:hAnsiTheme="majorHAnsi" w:cstheme="majorHAnsi"/>
          <w:sz w:val="22"/>
          <w:szCs w:val="22"/>
        </w:rPr>
        <w:t xml:space="preserve">). </w:t>
      </w:r>
      <w:r w:rsidR="0039237A" w:rsidRPr="00DF788D">
        <w:rPr>
          <w:rFonts w:asciiTheme="majorHAnsi" w:hAnsiTheme="majorHAnsi" w:cstheme="majorHAnsi"/>
          <w:sz w:val="22"/>
          <w:szCs w:val="22"/>
        </w:rPr>
        <w:t>We also found that following the typhoons, species detections were more temporally variable, regardless of the species considered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5</w:t>
      </w:r>
      <w:r w:rsidR="0039237A" w:rsidRPr="00DF788D">
        <w:rPr>
          <w:rFonts w:asciiTheme="majorHAnsi" w:hAnsiTheme="majorHAnsi" w:cstheme="majorHAnsi"/>
          <w:sz w:val="22"/>
          <w:szCs w:val="22"/>
          <w:highlight w:val="yellow"/>
        </w:rPr>
        <w:t>; Table S</w:t>
      </w:r>
      <w:r w:rsidR="007B4D72" w:rsidRPr="00DF788D">
        <w:rPr>
          <w:rFonts w:asciiTheme="majorHAnsi" w:hAnsiTheme="majorHAnsi" w:cstheme="majorHAnsi"/>
          <w:sz w:val="22"/>
          <w:szCs w:val="22"/>
          <w:highlight w:val="yellow"/>
        </w:rPr>
        <w:t>3</w:t>
      </w:r>
      <w:r w:rsidR="0039237A" w:rsidRPr="00DF788D">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8746C3F" w14:textId="5916816E" w:rsidR="00F171F8" w:rsidRDefault="00926B25" w:rsidP="00F171F8">
      <w:pPr>
        <w:spacing w:line="360" w:lineRule="auto"/>
        <w:rPr>
          <w:rFonts w:asciiTheme="majorHAnsi" w:hAnsiTheme="majorHAnsi" w:cstheme="majorHAnsi"/>
          <w:sz w:val="20"/>
          <w:szCs w:val="20"/>
        </w:rPr>
      </w:pPr>
      <w:commentRangeStart w:id="13"/>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xml:space="preserve">. </w:t>
      </w:r>
      <w:commentRangeEnd w:id="13"/>
      <w:r w:rsidR="00515D7B">
        <w:rPr>
          <w:rStyle w:val="CommentReference"/>
        </w:rPr>
        <w:commentReference w:id="13"/>
      </w:r>
      <w:r w:rsidR="00F171F8">
        <w:rPr>
          <w:rFonts w:asciiTheme="majorHAnsi" w:hAnsiTheme="majorHAnsi" w:cstheme="majorHAnsi"/>
          <w:sz w:val="20"/>
          <w:szCs w:val="20"/>
        </w:rPr>
        <w:t>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p>
    <w:p w14:paraId="2DA77F13" w14:textId="77777777" w:rsidR="00F171F8" w:rsidRDefault="00F171F8" w:rsidP="00926B25">
      <w:pPr>
        <w:spacing w:line="360" w:lineRule="auto"/>
        <w:rPr>
          <w:rFonts w:asciiTheme="majorHAnsi" w:hAnsiTheme="majorHAnsi" w:cstheme="majorHAnsi"/>
          <w:color w:val="FF0000"/>
          <w:sz w:val="20"/>
          <w:szCs w:val="20"/>
        </w:rPr>
      </w:pPr>
    </w:p>
    <w:p w14:paraId="6C14E928" w14:textId="2120A5D4" w:rsidR="00F12AB4" w:rsidRDefault="003C7387" w:rsidP="003E1AE1">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7FE3B2F"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Pr>
          <w:rFonts w:asciiTheme="majorHAnsi" w:hAnsiTheme="majorHAnsi" w:cstheme="majorHAnsi"/>
          <w:sz w:val="20"/>
          <w:szCs w:val="20"/>
        </w:rPr>
        <w:t xml:space="preserve"> </w:t>
      </w:r>
      <w:commentRangeStart w:id="14"/>
      <w:r w:rsidR="004E1143">
        <w:rPr>
          <w:rFonts w:asciiTheme="majorHAnsi" w:hAnsiTheme="majorHAnsi" w:cstheme="majorHAnsi"/>
          <w:sz w:val="20"/>
          <w:szCs w:val="20"/>
        </w:rPr>
        <w:t xml:space="preserve">See </w:t>
      </w:r>
      <w:r w:rsidR="004E1143" w:rsidRPr="004E1143">
        <w:rPr>
          <w:rFonts w:asciiTheme="majorHAnsi" w:hAnsiTheme="majorHAnsi" w:cstheme="majorHAnsi"/>
          <w:sz w:val="20"/>
          <w:szCs w:val="20"/>
          <w:highlight w:val="yellow"/>
        </w:rPr>
        <w:t>Figure S8</w:t>
      </w:r>
      <w:r w:rsidR="004E1143">
        <w:rPr>
          <w:rFonts w:asciiTheme="majorHAnsi" w:hAnsiTheme="majorHAnsi" w:cstheme="majorHAnsi"/>
          <w:sz w:val="20"/>
          <w:szCs w:val="20"/>
        </w:rPr>
        <w:t xml:space="preserve"> for posterior draws of individual species</w:t>
      </w:r>
      <w:commentRangeEnd w:id="14"/>
      <w:r w:rsidR="004E1143">
        <w:rPr>
          <w:rStyle w:val="CommentReference"/>
        </w:rPr>
        <w:commentReference w:id="14"/>
      </w:r>
      <w:r w:rsidR="004E1143">
        <w:rPr>
          <w:rFonts w:asciiTheme="majorHAnsi" w:hAnsiTheme="majorHAnsi" w:cstheme="majorHAnsi"/>
          <w:sz w:val="20"/>
          <w:szCs w:val="20"/>
        </w:rPr>
        <w:t xml:space="preserve">. </w:t>
      </w:r>
    </w:p>
    <w:p w14:paraId="3783669C" w14:textId="1B352AEE" w:rsidR="00F12AB4" w:rsidRDefault="00F12AB4" w:rsidP="00F10BE4">
      <w:pPr>
        <w:spacing w:line="360" w:lineRule="auto"/>
        <w:rPr>
          <w:rFonts w:asciiTheme="majorHAnsi" w:hAnsiTheme="majorHAnsi" w:cstheme="majorHAnsi"/>
          <w:color w:val="FF0000"/>
          <w:sz w:val="22"/>
          <w:szCs w:val="22"/>
        </w:rPr>
      </w:pPr>
    </w:p>
    <w:p w14:paraId="480EABF9" w14:textId="3BA6FB0C" w:rsidR="0039237A" w:rsidRPr="00DF788D" w:rsidRDefault="00DF788D" w:rsidP="00DF788D">
      <w:pPr>
        <w:spacing w:line="360" w:lineRule="auto"/>
        <w:ind w:firstLine="720"/>
        <w:rPr>
          <w:rFonts w:asciiTheme="majorHAnsi" w:hAnsiTheme="majorHAnsi" w:cstheme="majorHAnsi"/>
          <w:sz w:val="22"/>
          <w:szCs w:val="22"/>
        </w:rPr>
      </w:pPr>
      <w:commentRangeStart w:id="15"/>
      <w:r w:rsidRPr="00DF788D">
        <w:rPr>
          <w:rFonts w:asciiTheme="majorHAnsi" w:hAnsiTheme="majorHAnsi" w:cstheme="majorHAnsi"/>
          <w:sz w:val="22"/>
          <w:szCs w:val="22"/>
        </w:rPr>
        <w:t xml:space="preserve">When modelling the effects of typhoons, land use, and species identity on spatial variability of bird detections through time, break-point models </w:t>
      </w:r>
      <w:r w:rsidR="0039237A" w:rsidRPr="00DF788D">
        <w:rPr>
          <w:rFonts w:asciiTheme="majorHAnsi" w:hAnsiTheme="majorHAnsi" w:cstheme="majorHAnsi"/>
          <w:sz w:val="22"/>
          <w:szCs w:val="22"/>
        </w:rPr>
        <w:t xml:space="preserve">were </w:t>
      </w:r>
      <w:r w:rsidR="00E245FD" w:rsidRPr="00DF788D">
        <w:rPr>
          <w:rFonts w:asciiTheme="majorHAnsi" w:hAnsiTheme="majorHAnsi" w:cstheme="majorHAnsi"/>
          <w:sz w:val="22"/>
          <w:szCs w:val="22"/>
        </w:rPr>
        <w:t xml:space="preserve">not selected based on Likelihood Ratio tests </w:t>
      </w:r>
      <w:commentRangeEnd w:id="15"/>
      <w:r>
        <w:rPr>
          <w:rStyle w:val="CommentReference"/>
        </w:rPr>
        <w:commentReference w:id="15"/>
      </w:r>
      <w:r w:rsidR="00E245FD" w:rsidRPr="00DF788D">
        <w:rPr>
          <w:rFonts w:asciiTheme="majorHAnsi" w:hAnsiTheme="majorHAnsi" w:cstheme="majorHAnsi"/>
          <w:sz w:val="22"/>
          <w:szCs w:val="22"/>
        </w:rPr>
        <w:t>(</w:t>
      </w:r>
      <w:r w:rsidR="00124049" w:rsidRPr="00DF788D">
        <w:rPr>
          <w:rFonts w:asciiTheme="majorHAnsi" w:hAnsiTheme="majorHAnsi" w:cstheme="majorHAnsi"/>
          <w:sz w:val="22"/>
          <w:szCs w:val="22"/>
        </w:rPr>
        <w:t xml:space="preserve">Spatial variability across all sites: </w:t>
      </w:r>
      <w:r w:rsidR="00E245FD" w:rsidRPr="00DF788D">
        <w:rPr>
          <w:rFonts w:asciiTheme="majorHAnsi" w:hAnsiTheme="majorHAnsi" w:cstheme="majorHAnsi"/>
          <w:sz w:val="22"/>
          <w:szCs w:val="22"/>
        </w:rPr>
        <w:t>L</w:t>
      </w:r>
      <w:r w:rsidR="00124049" w:rsidRPr="00DF788D">
        <w:rPr>
          <w:rFonts w:asciiTheme="majorHAnsi" w:hAnsiTheme="majorHAnsi" w:cstheme="majorHAnsi"/>
          <w:sz w:val="22"/>
          <w:szCs w:val="22"/>
        </w:rPr>
        <w:t>.Ratio</w:t>
      </w:r>
      <w:r w:rsidR="00124049" w:rsidRPr="00DF788D">
        <w:rPr>
          <w:rFonts w:asciiTheme="majorHAnsi" w:hAnsiTheme="majorHAnsi" w:cstheme="majorHAnsi"/>
          <w:sz w:val="22"/>
          <w:szCs w:val="22"/>
          <w:vertAlign w:val="subscript"/>
        </w:rPr>
        <w:t>13,7</w:t>
      </w:r>
      <w:r w:rsidR="00124049" w:rsidRPr="00DF788D">
        <w:rPr>
          <w:rFonts w:asciiTheme="majorHAnsi" w:hAnsiTheme="majorHAnsi" w:cstheme="majorHAnsi"/>
          <w:sz w:val="22"/>
          <w:szCs w:val="22"/>
        </w:rPr>
        <w:t xml:space="preserve"> = 6.98,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0.32; within land use categories: L.Ratio</w:t>
      </w:r>
      <w:r w:rsidR="00124049" w:rsidRPr="00DF788D">
        <w:rPr>
          <w:rFonts w:asciiTheme="majorHAnsi" w:hAnsiTheme="majorHAnsi" w:cstheme="majorHAnsi"/>
          <w:sz w:val="22"/>
          <w:szCs w:val="22"/>
          <w:vertAlign w:val="subscript"/>
        </w:rPr>
        <w:t>20,10</w:t>
      </w:r>
      <w:r w:rsidR="00124049" w:rsidRPr="00DF788D">
        <w:rPr>
          <w:rFonts w:asciiTheme="majorHAnsi" w:hAnsiTheme="majorHAnsi" w:cstheme="majorHAnsi"/>
          <w:sz w:val="22"/>
          <w:szCs w:val="22"/>
        </w:rPr>
        <w:t xml:space="preserve"> = 16.2,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0.093</w:t>
      </w:r>
      <w:r w:rsidR="00E245FD" w:rsidRPr="00DF788D">
        <w:rPr>
          <w:rFonts w:asciiTheme="majorHAnsi" w:hAnsiTheme="majorHAnsi" w:cstheme="majorHAnsi"/>
          <w:sz w:val="22"/>
          <w:szCs w:val="22"/>
        </w:rPr>
        <w:t>)</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Accordingly</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there was</w:t>
      </w:r>
      <w:r w:rsidR="0039237A" w:rsidRPr="00DF788D">
        <w:rPr>
          <w:rFonts w:asciiTheme="majorHAnsi" w:hAnsiTheme="majorHAnsi" w:cstheme="majorHAnsi"/>
          <w:sz w:val="22"/>
          <w:szCs w:val="22"/>
        </w:rPr>
        <w:t xml:space="preserve"> no significant post-typhoon change in spatial variability of species detections either overall or when broken down by land use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6</w:t>
      </w:r>
      <w:r w:rsidR="0039237A" w:rsidRPr="00DF788D">
        <w:rPr>
          <w:rFonts w:asciiTheme="majorHAnsi" w:hAnsiTheme="majorHAnsi" w:cstheme="majorHAnsi"/>
          <w:sz w:val="22"/>
          <w:szCs w:val="22"/>
        </w:rPr>
        <w:t xml:space="preserve">). </w:t>
      </w:r>
      <w:r>
        <w:rPr>
          <w:rFonts w:asciiTheme="majorHAnsi" w:hAnsiTheme="majorHAnsi" w:cstheme="majorHAnsi"/>
          <w:sz w:val="22"/>
          <w:szCs w:val="22"/>
        </w:rPr>
        <w:t xml:space="preserve">Before the typhoons, </w:t>
      </w:r>
      <w:r w:rsidRPr="00DF788D">
        <w:rPr>
          <w:rFonts w:asciiTheme="majorHAnsi" w:hAnsiTheme="majorHAnsi" w:cstheme="majorHAnsi"/>
          <w:i/>
          <w:iCs/>
          <w:sz w:val="22"/>
          <w:szCs w:val="22"/>
        </w:rPr>
        <w:t>Otus elegans</w:t>
      </w:r>
      <w:r>
        <w:rPr>
          <w:rFonts w:asciiTheme="majorHAnsi" w:hAnsiTheme="majorHAnsi" w:cstheme="majorHAnsi"/>
          <w:sz w:val="22"/>
          <w:szCs w:val="22"/>
        </w:rPr>
        <w:t xml:space="preserve"> had highest spatial variability in detections, and after the typhoons its spatial variability remained higher than that of </w:t>
      </w:r>
      <w:r w:rsidRPr="00DF788D">
        <w:rPr>
          <w:rFonts w:asciiTheme="majorHAnsi" w:hAnsiTheme="majorHAnsi" w:cstheme="majorHAnsi"/>
          <w:i/>
          <w:iCs/>
          <w:sz w:val="22"/>
          <w:szCs w:val="22"/>
        </w:rPr>
        <w:t>Corvus macrorhynchos</w:t>
      </w:r>
      <w:r>
        <w:rPr>
          <w:rFonts w:asciiTheme="majorHAnsi" w:hAnsiTheme="majorHAnsi" w:cstheme="majorHAnsi"/>
          <w:sz w:val="22"/>
          <w:szCs w:val="22"/>
        </w:rPr>
        <w:t xml:space="preserve">, but not of </w:t>
      </w:r>
      <w:r w:rsidRPr="00DF788D">
        <w:rPr>
          <w:rFonts w:asciiTheme="majorHAnsi" w:hAnsiTheme="majorHAnsi" w:cstheme="majorHAnsi"/>
          <w:i/>
          <w:iCs/>
          <w:sz w:val="22"/>
          <w:szCs w:val="22"/>
        </w:rPr>
        <w:t>Horornis diphone</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6a</w:t>
      </w:r>
      <w:r>
        <w:rPr>
          <w:rFonts w:asciiTheme="majorHAnsi" w:hAnsiTheme="majorHAnsi" w:cstheme="majorHAnsi"/>
          <w:sz w:val="22"/>
          <w:szCs w:val="22"/>
        </w:rPr>
        <w:t xml:space="preserve">). </w:t>
      </w:r>
      <w:r w:rsidR="00B8544C" w:rsidRPr="00DF788D">
        <w:rPr>
          <w:rFonts w:asciiTheme="majorHAnsi" w:hAnsiTheme="majorHAnsi" w:cstheme="majorHAnsi"/>
          <w:sz w:val="22"/>
          <w:szCs w:val="22"/>
        </w:rPr>
        <w:t>When</w:t>
      </w:r>
      <w:r>
        <w:rPr>
          <w:rFonts w:asciiTheme="majorHAnsi" w:hAnsiTheme="majorHAnsi" w:cstheme="majorHAnsi"/>
          <w:sz w:val="22"/>
          <w:szCs w:val="22"/>
        </w:rPr>
        <w:t xml:space="preserve"> further broken down by land use, species did not differ in their land use-specific spatial variability before the typhoons. However, after the typhoons, </w:t>
      </w:r>
      <w:r w:rsidRPr="00DF788D">
        <w:rPr>
          <w:rFonts w:asciiTheme="majorHAnsi" w:hAnsiTheme="majorHAnsi" w:cstheme="majorHAnsi"/>
          <w:i/>
          <w:iCs/>
          <w:sz w:val="22"/>
          <w:szCs w:val="22"/>
        </w:rPr>
        <w:t>O. elegans</w:t>
      </w:r>
      <w:r>
        <w:rPr>
          <w:rFonts w:asciiTheme="majorHAnsi" w:hAnsiTheme="majorHAnsi" w:cstheme="majorHAnsi"/>
          <w:sz w:val="22"/>
          <w:szCs w:val="22"/>
        </w:rPr>
        <w:t xml:space="preserve"> had higher spatial variability in detections among forested sites than did </w:t>
      </w:r>
      <w:r w:rsidRPr="00DF788D">
        <w:rPr>
          <w:rFonts w:asciiTheme="majorHAnsi" w:hAnsiTheme="majorHAnsi" w:cstheme="majorHAnsi"/>
          <w:i/>
          <w:iCs/>
          <w:sz w:val="22"/>
          <w:szCs w:val="22"/>
        </w:rPr>
        <w:t>C. macrorhynchos</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6b</w:t>
      </w:r>
      <w:r>
        <w:rPr>
          <w:rFonts w:asciiTheme="majorHAnsi" w:hAnsiTheme="majorHAnsi" w:cstheme="majorHAnsi"/>
          <w:sz w:val="22"/>
          <w:szCs w:val="22"/>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54D1B1F0" w:rsidR="00BD6339" w:rsidRPr="007B5838" w:rsidRDefault="00FD5E37"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A91369">
      <w:pPr>
        <w:spacing w:line="360" w:lineRule="auto"/>
        <w:rPr>
          <w:rFonts w:asciiTheme="majorHAnsi" w:hAnsiTheme="majorHAnsi" w:cstheme="majorHAnsi"/>
          <w:b/>
          <w:bCs/>
        </w:rPr>
      </w:pPr>
      <w:r w:rsidRPr="00515785">
        <w:rPr>
          <w:rFonts w:asciiTheme="majorHAnsi" w:hAnsiTheme="majorHAnsi" w:cstheme="majorHAnsi"/>
          <w:b/>
          <w:bCs/>
        </w:rPr>
        <w:t>Discussion</w:t>
      </w:r>
    </w:p>
    <w:p w14:paraId="5ABDB8F0" w14:textId="5E3B87B6" w:rsidR="00753F1C" w:rsidRDefault="00934D83" w:rsidP="00A91369">
      <w:pPr>
        <w:spacing w:line="360" w:lineRule="auto"/>
        <w:rPr>
          <w:rFonts w:asciiTheme="majorHAnsi" w:hAnsiTheme="majorHAnsi" w:cstheme="majorHAnsi"/>
          <w:sz w:val="22"/>
          <w:szCs w:val="22"/>
        </w:rPr>
      </w:pPr>
      <w:r>
        <w:rPr>
          <w:rFonts w:asciiTheme="majorHAnsi" w:hAnsiTheme="majorHAnsi" w:cstheme="majorHAnsi"/>
          <w:sz w:val="22"/>
          <w:szCs w:val="22"/>
        </w:rPr>
        <w:t>This</w:t>
      </w:r>
      <w:r w:rsidR="00B5485B">
        <w:rPr>
          <w:rFonts w:asciiTheme="majorHAnsi" w:hAnsiTheme="majorHAnsi" w:cstheme="majorHAnsi"/>
          <w:sz w:val="22"/>
          <w:szCs w:val="22"/>
        </w:rPr>
        <w:t xml:space="preserve"> study </w:t>
      </w:r>
      <w:r w:rsidR="0078310F">
        <w:rPr>
          <w:rFonts w:asciiTheme="majorHAnsi" w:hAnsiTheme="majorHAnsi" w:cstheme="majorHAnsi"/>
          <w:sz w:val="22"/>
          <w:szCs w:val="22"/>
        </w:rPr>
        <w:t>leverages high resolution acoustic monitoring data from an island-wide sensor array to record ecological responses to extreme weather events in the form of two large typhoons.</w:t>
      </w:r>
      <w:r w:rsidR="00D459F1">
        <w:rPr>
          <w:rFonts w:asciiTheme="majorHAnsi" w:hAnsiTheme="majorHAnsi" w:cstheme="majorHAnsi"/>
          <w:sz w:val="22"/>
          <w:szCs w:val="22"/>
        </w:rPr>
        <w:t xml:space="preserve"> We found no land use effects on most dimensions of stability measured, excepting spatial variability. Typhoons elicited divergent ecological responses among Okinawa’s forests, with post-typhoon increases in the spatial variability of biophony (NDSI</w:t>
      </w:r>
      <w:r w:rsidR="00D459F1" w:rsidRPr="00D459F1">
        <w:rPr>
          <w:rFonts w:asciiTheme="majorHAnsi" w:hAnsiTheme="majorHAnsi" w:cstheme="majorHAnsi"/>
          <w:sz w:val="22"/>
          <w:szCs w:val="22"/>
          <w:vertAlign w:val="subscript"/>
        </w:rPr>
        <w:t>Bio</w:t>
      </w:r>
      <w:r w:rsidR="00D459F1">
        <w:rPr>
          <w:rFonts w:asciiTheme="majorHAnsi" w:hAnsiTheme="majorHAnsi" w:cstheme="majorHAnsi"/>
          <w:sz w:val="22"/>
          <w:szCs w:val="22"/>
        </w:rPr>
        <w:t xml:space="preserve">) and the Normalised Difference Soundscape Index (NDSI) among forested sites. However, among Okinawa’s developed urban and agricultural sites, we detected no change in spatial variability in response to the typhoons. </w:t>
      </w:r>
    </w:p>
    <w:p w14:paraId="5AA3F6AB" w14:textId="5B84890A" w:rsidR="00ED7D7F" w:rsidRDefault="00D459F1" w:rsidP="00C612F7">
      <w:pPr>
        <w:spacing w:line="360" w:lineRule="auto"/>
        <w:rPr>
          <w:rFonts w:asciiTheme="majorHAnsi" w:hAnsiTheme="majorHAnsi" w:cstheme="majorHAnsi"/>
          <w:sz w:val="22"/>
          <w:szCs w:val="22"/>
        </w:rPr>
      </w:pPr>
      <w:r>
        <w:rPr>
          <w:rFonts w:asciiTheme="majorHAnsi" w:hAnsiTheme="majorHAnsi" w:cstheme="majorHAnsi"/>
          <w:sz w:val="22"/>
          <w:szCs w:val="22"/>
        </w:rPr>
        <w:tab/>
        <w:t>The observed divergence in biophony responses to typhoons among forest, but not developed urban or agricultural, sites suggests that land use and habitat change can hinder the reactive capacity of 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w:t>
      </w:r>
      <w:r w:rsidR="00C612F7">
        <w:rPr>
          <w:rFonts w:asciiTheme="majorHAnsi" w:hAnsiTheme="majorHAnsi" w:cstheme="majorHAnsi"/>
          <w:sz w:val="22"/>
          <w:szCs w:val="22"/>
        </w:rPr>
        <w:lastRenderedPageBreak/>
        <w:t xml:space="preserve">responsive pathways through which biotic communities in forests may respond to disturbance </w:t>
      </w:r>
      <w:r w:rsidR="00C612F7">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{"citationID":"9qWWsjJH","properties":{"formattedCitation":"(Vogel et al., 2019)","plainCitation":"(Vogel et al., 2019)","noteIndex":0},"citationItems":[{"id":336,"uris":["http://zotero.org/users/8880878/items/BBQ6TA2U"],"itemData":{"id":336,"type":"book","abstract":"It is now well established that biodiversity plays an important role in determining ecosystem functioning and its stability over time. A possible mechanism for this positive effect of biodiversity is that more diverse plant communities have a greater capacity to respond to environmental changes through shifts in species dominance and composition. In our study, we utilized data from five long-term grassland biodiversity experiments located in North America (three studies) and Central Europe (two studies), in which plant species richness and global change drivers were manipulated simultaneously. The global change drivers included warming, drought, elevated atmospheric CO2 concentrations, elevated N inputs, or intensive management. Across drivers, functional change over time was significantly greater for communities of high plant diversity than that of low diversity because of a higher functional and phylogenetic richness and mostly associated with a dominance by species with a ‘slow and tall’ strategy. Community functional shifts in response to global change drivers were, however, relatively weak and mostly not influenced by diversity. The exception to this was warming, where diverse communities showed stronger shifts than species-poor communities. Our results confirm the hypothesis that diverse communities have a greater capacity for functional change than species-poor communities, particularly in their successional dynamics, but also potentially in their responses to environmental change. This capacity could underlie the positive biodiversity-stability relationship and buffer ecosystem responses to environmental change.","edition":"1","ISBN":"978-0-08-102912-1","note":"page: 131\ncontainer-title: Advances in Ecological Research\nDOI: 10.1016/bs.aecr.2019.06.002","number-of-pages":"91","publisher":"Elsevier Ltd.","title":"Lost in trait space: species-poor communities are inflexible in properties that drive ecosystem functioning","URL":"http://dx.doi.org/10.1016/bs.aecr.2019.06.002","volume":"61","author":[{"family":"Vogel","given":"Anja"},{"family":"Manning","given":"Peter"},{"family":"Cadotte","given":"Marc W."},{"family":"Cowles","given":"Jane"},{"family":"Isbell","given":"Forest"},{"family":"Jousset","given":"Alexandre L.C."},{"family":"Kimmel","given":"Kaitlin"},{"family":"Meyer","given":"Sebastian T."},{"family":"Reich","given":"Peter B."},{"family":"Roscher","given":"Christiane"},{"family":"Scherer-Lorenzen","given":"Michael"},{"family":"Tilman","given":"David"},{"family":"Weigelt","given":"Alexandra"},{"family":"Wright","given":"Alexandra J."},{"family":"Eisenhauer","given":"Nico"},{"family":"Wagg","given":"Cameron"}],"issued":{"date-parts":[["2019"]]}}}],"schema":"https://github.com/citation-style-language/schema/raw/master/csl-citation.json"} </w:instrText>
      </w:r>
      <w:r w:rsidR="00C612F7">
        <w:rPr>
          <w:rFonts w:asciiTheme="majorHAnsi" w:hAnsiTheme="majorHAnsi" w:cstheme="majorHAnsi"/>
          <w:sz w:val="22"/>
          <w:szCs w:val="22"/>
        </w:rPr>
        <w:fldChar w:fldCharType="separate"/>
      </w:r>
      <w:r w:rsidR="00C612F7">
        <w:rPr>
          <w:rFonts w:asciiTheme="majorHAnsi" w:hAnsiTheme="majorHAnsi" w:cstheme="majorHAnsi"/>
          <w:noProof/>
          <w:sz w:val="22"/>
          <w:szCs w:val="22"/>
        </w:rPr>
        <w:t>(Vogel et al., 2019)</w:t>
      </w:r>
      <w:r w:rsidR="00C612F7">
        <w:rPr>
          <w:rFonts w:asciiTheme="majorHAnsi" w:hAnsiTheme="majorHAnsi" w:cstheme="majorHAnsi"/>
          <w:sz w:val="22"/>
          <w:szCs w:val="22"/>
        </w:rPr>
        <w:fldChar w:fldCharType="end"/>
      </w:r>
      <w:r w:rsidR="00C612F7">
        <w:rPr>
          <w:rFonts w:asciiTheme="majorHAnsi" w:hAnsiTheme="majorHAnsi" w:cstheme="majorHAnsi"/>
          <w:sz w:val="22"/>
          <w:szCs w:val="22"/>
        </w:rPr>
        <w:t xml:space="preserve">. In contrast, those communities in developed urban or agricultural sites, were less flexible in their responses to 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several focal bird species using automated species detections, though previous work in this system shows preliminary evidence for </w:t>
      </w:r>
      <w:r w:rsidR="00ED7D7F">
        <w:rPr>
          <w:rFonts w:asciiTheme="majorHAnsi" w:hAnsiTheme="majorHAnsi" w:cstheme="majorHAnsi"/>
          <w:sz w:val="22"/>
          <w:szCs w:val="22"/>
        </w:rPr>
        <w:t xml:space="preserve">a loss of rare and endemic birds,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sz w:val="22"/>
          <w:szCs w:val="22"/>
        </w:rPr>
        <w:fldChar w:fldCharType="begin"/>
      </w:r>
      <w:r w:rsidR="0091547F">
        <w:rPr>
          <w:rFonts w:asciiTheme="majorHAnsi" w:hAnsiTheme="majorHAnsi" w:cstheme="majorHAnsi"/>
          <w:sz w:val="22"/>
          <w:szCs w:val="22"/>
        </w:rPr>
        <w:instrText xml:space="preserve"> ADDIN ZOTERO_ITEM CSL_CITATION {"citationID":"CLBWnD6I","properties":{"formattedCitation":"(Ross et al., 2018)","plainCitation":"(Ross et al., 2018)","noteIndex":0},"citationItems":[{"id":931,"uris":["http://zotero.org/users/8880878/items/S5RSMVVY"],"itemData":{"id":931,"type":"article-journal","abstract":"Ecologists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1547F">
        <w:rPr>
          <w:rFonts w:asciiTheme="majorHAnsi" w:hAnsiTheme="majorHAnsi" w:cstheme="majorHAnsi"/>
          <w:sz w:val="22"/>
          <w:szCs w:val="22"/>
        </w:rPr>
        <w:fldChar w:fldCharType="separate"/>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fldChar w:fldCharType="end"/>
      </w:r>
      <w:r w:rsidR="0091547F">
        <w:rPr>
          <w:rFonts w:asciiTheme="majorHAnsi" w:hAnsiTheme="majorHAnsi" w:cstheme="majorHAnsi"/>
          <w:sz w:val="22"/>
          <w:szCs w:val="22"/>
        </w:rPr>
        <w:t xml:space="preserve">. </w:t>
      </w:r>
      <w:r w:rsidR="00ED7D7F">
        <w:rPr>
          <w:rFonts w:asciiTheme="majorHAnsi" w:hAnsiTheme="majorHAnsi" w:cstheme="majorHAnsi"/>
          <w:sz w:val="22"/>
          <w:szCs w:val="22"/>
        </w:rPr>
        <w:t>Despite generally aligning well acoustic index results for other response measures, the species surveyed here did not diverge in space following the typhoons as might be expected based on biophony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(birds or other taxa) not targeted in this study. Future work expanding on these analyses to provide a more holistic view of the Okinawan biota should thus prove fruitful for identifying individual species contributions to biophony typhoon responses. If biophony results are indeed a product of biotic responses to typhoons as should be expected from theory </w:t>
      </w:r>
      <w:r w:rsidR="006651D9">
        <w:rPr>
          <w:rFonts w:asciiTheme="majorHAnsi" w:hAnsiTheme="majorHAnsi" w:cstheme="majorHAnsi"/>
          <w:sz w:val="22"/>
          <w:szCs w:val="22"/>
        </w:rPr>
        <w:fldChar w:fldCharType="begin"/>
      </w:r>
      <w:r w:rsidR="006651D9">
        <w:rPr>
          <w:rFonts w:asciiTheme="majorHAnsi" w:hAnsiTheme="majorHAnsi" w:cstheme="majorHAnsi"/>
          <w:sz w:val="22"/>
          <w:szCs w:val="22"/>
        </w:rPr>
        <w:instrText xml:space="preserve"> ADDIN ZOTERO_ITEM CSL_CITATION {"citationID":"Bpa9VexK","properties":{"formattedCitation":"(Kasten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6651D9">
        <w:rPr>
          <w:rFonts w:asciiTheme="majorHAnsi" w:hAnsiTheme="majorHAnsi" w:cstheme="majorHAnsi"/>
          <w:sz w:val="22"/>
          <w:szCs w:val="22"/>
        </w:rPr>
        <w:fldChar w:fldCharType="separate"/>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fldChar w:fldCharType="end"/>
      </w:r>
      <w:r w:rsidR="006651D9">
        <w:rPr>
          <w:rFonts w:asciiTheme="majorHAnsi" w:hAnsiTheme="majorHAnsi" w:cstheme="majorHAnsi"/>
          <w:sz w:val="22"/>
          <w:szCs w:val="22"/>
        </w:rPr>
        <w:t xml:space="preserve">, then the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sz w:val="22"/>
          <w:szCs w:val="22"/>
        </w:rPr>
        <w:fldChar w:fldCharType="begin"/>
      </w:r>
      <w:r w:rsidR="00B37E6B">
        <w:rPr>
          <w:rFonts w:asciiTheme="majorHAnsi" w:hAnsiTheme="majorHAnsi" w:cstheme="majorHAnsi"/>
          <w:sz w:val="22"/>
          <w:szCs w:val="22"/>
        </w:rPr>
        <w:instrText xml:space="preserve"> ADDIN ZOTERO_ITEM CSL_CITATION {"citationID":"DiQzVk2v","properties":{"formattedCitation":"(Willig &amp; Camilo, 1991)","plainCitation":"(Willig &amp; Camilo, 1991)","dontUpdate":true,"noteIndex":0},"citationItems":[{"id":2552,"uris":["http://zotero.org/users/8880878/items/3QH5AMTB"],"itemData":{"id":2552,"type":"article-journal","abstract":"Although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E1831">
        <w:rPr>
          <w:rFonts w:asciiTheme="majorHAnsi" w:hAnsiTheme="majorHAnsi" w:cstheme="majorHAnsi"/>
          <w:sz w:val="22"/>
          <w:szCs w:val="22"/>
        </w:rPr>
        <w:fldChar w:fldCharType="separate"/>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FE1831">
        <w:rPr>
          <w:rFonts w:asciiTheme="majorHAnsi" w:hAnsiTheme="majorHAnsi" w:cstheme="majorHAnsi"/>
          <w:sz w:val="22"/>
          <w:szCs w:val="22"/>
        </w:rPr>
        <w:fldChar w:fldCharType="end"/>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r w:rsidR="00FE1831" w:rsidRPr="00FE1831">
        <w:rPr>
          <w:rFonts w:asciiTheme="majorHAnsi" w:hAnsiTheme="majorHAnsi" w:cstheme="majorHAnsi"/>
          <w:i/>
          <w:iCs/>
          <w:sz w:val="22"/>
          <w:szCs w:val="22"/>
        </w:rPr>
        <w:t>Caracolus caracol</w:t>
      </w:r>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421F3C99"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Soundscape composition after the typhoons saw an increase in anthropophony, but not a decline in biophony as might be expected if populations are negatively impacted by typhoon disturbance (e.g., </w:t>
      </w:r>
      <w:r w:rsidRPr="002A0566">
        <w:rPr>
          <w:rFonts w:asciiTheme="majorHAnsi" w:hAnsiTheme="majorHAnsi" w:cstheme="majorHAnsi"/>
          <w:sz w:val="22"/>
          <w:szCs w:val="22"/>
          <w:highlight w:val="yellow"/>
        </w:rPr>
        <w:t>REFS</w:t>
      </w:r>
      <w:r>
        <w:rPr>
          <w:rFonts w:asciiTheme="majorHAnsi" w:hAnsiTheme="majorHAnsi" w:cstheme="majorHAnsi"/>
          <w:sz w:val="22"/>
          <w:szCs w:val="22"/>
        </w:rPr>
        <w:t>).</w:t>
      </w:r>
      <w:r w:rsidR="00E04B49">
        <w:rPr>
          <w:rFonts w:asciiTheme="majorHAnsi" w:hAnsiTheme="majorHAnsi" w:cstheme="majorHAnsi"/>
          <w:sz w:val="22"/>
          <w:szCs w:val="22"/>
        </w:rPr>
        <w:t xml:space="preserve"> </w:t>
      </w:r>
      <w:commentRangeStart w:id="16"/>
      <w:r w:rsidR="00E04B49">
        <w:rPr>
          <w:rFonts w:asciiTheme="majorHAnsi" w:hAnsiTheme="majorHAnsi" w:cstheme="majorHAnsi"/>
          <w:sz w:val="22"/>
          <w:szCs w:val="22"/>
        </w:rPr>
        <w:t>That the post-typhoon decline in NDSI was driven by an increase in anthropophony (NDSI</w:t>
      </w:r>
      <w:r w:rsidR="00E04B49" w:rsidRPr="00E04B49">
        <w:rPr>
          <w:rFonts w:asciiTheme="majorHAnsi" w:hAnsiTheme="majorHAnsi" w:cstheme="majorHAnsi"/>
          <w:sz w:val="22"/>
          <w:szCs w:val="22"/>
          <w:vertAlign w:val="subscript"/>
        </w:rPr>
        <w:t>Anthro</w:t>
      </w:r>
      <w:r w:rsidR="00E04B49">
        <w:rPr>
          <w:rFonts w:asciiTheme="majorHAnsi" w:hAnsiTheme="majorHAnsi" w:cstheme="majorHAnsi"/>
          <w:sz w:val="22"/>
          <w:szCs w:val="22"/>
        </w:rPr>
        <w:t>), rather than by a change to biophony, runs counter to the observed post-typhoon increase in spatial variability in NDSI which was driven by NDSI</w:t>
      </w:r>
      <w:r w:rsidR="00E04B49" w:rsidRPr="00E04B49">
        <w:rPr>
          <w:rFonts w:asciiTheme="majorHAnsi" w:hAnsiTheme="majorHAnsi" w:cstheme="majorHAnsi"/>
          <w:sz w:val="22"/>
          <w:szCs w:val="22"/>
          <w:vertAlign w:val="subscript"/>
        </w:rPr>
        <w:t>Bio</w:t>
      </w:r>
      <w:r w:rsidR="00E04B49">
        <w:rPr>
          <w:rFonts w:asciiTheme="majorHAnsi" w:hAnsiTheme="majorHAnsi" w:cstheme="majorHAnsi"/>
          <w:sz w:val="22"/>
          <w:szCs w:val="22"/>
        </w:rPr>
        <w:t xml:space="preserve"> but not NDSI</w:t>
      </w:r>
      <w:r w:rsidR="00E04B49" w:rsidRPr="00E04B49">
        <w:rPr>
          <w:rFonts w:asciiTheme="majorHAnsi" w:hAnsiTheme="majorHAnsi" w:cstheme="majorHAnsi"/>
          <w:sz w:val="22"/>
          <w:szCs w:val="22"/>
          <w:vertAlign w:val="subscript"/>
        </w:rPr>
        <w:t>Anthro</w:t>
      </w:r>
      <w:commentRangeEnd w:id="16"/>
      <w:r w:rsidR="00870943">
        <w:rPr>
          <w:rStyle w:val="CommentReference"/>
        </w:rPr>
        <w:commentReference w:id="16"/>
      </w:r>
      <w:r w:rsidR="00E04B49">
        <w:rPr>
          <w:rFonts w:asciiTheme="majorHAnsi" w:hAnsiTheme="majorHAnsi" w:cstheme="majorHAnsi"/>
          <w:sz w:val="22"/>
          <w:szCs w:val="22"/>
        </w:rPr>
        <w:t>.</w:t>
      </w:r>
      <w:r w:rsidR="00870943">
        <w:rPr>
          <w:rFonts w:asciiTheme="majorHAnsi" w:hAnsiTheme="majorHAnsi" w:cstheme="majorHAnsi"/>
          <w:sz w:val="22"/>
          <w:szCs w:val="22"/>
        </w:rPr>
        <w:t xml:space="preserve"> A post-typhoon increase in anthropophony perhaps reflects a change in sound propagation driven by vegetative structural damage and thinning of previously dense habitats, as is often documented following large storms (</w:t>
      </w:r>
      <w:r w:rsidR="00870943" w:rsidRPr="00870943">
        <w:rPr>
          <w:rFonts w:asciiTheme="majorHAnsi" w:hAnsiTheme="majorHAnsi" w:cstheme="majorHAnsi"/>
          <w:sz w:val="22"/>
          <w:szCs w:val="22"/>
          <w:highlight w:val="yellow"/>
        </w:rPr>
        <w:t>REFS</w:t>
      </w:r>
      <w:r w:rsidR="00870943">
        <w:rPr>
          <w:rFonts w:asciiTheme="majorHAnsi" w:hAnsiTheme="majorHAnsi" w:cstheme="majorHAnsi"/>
          <w:sz w:val="22"/>
          <w:szCs w:val="22"/>
        </w:rPr>
        <w:t>). We did not directly measure habitat structure, so the causes of increases to anthropophony following typhoons Trami and Kong-Rey cannot be discerned here. Automated bird species detections were also more variable through time after the typhoons, suggesting disturbance affected the consistency of species vocalisations in Okinawa (</w:t>
      </w:r>
      <w:r w:rsidR="00870943" w:rsidRPr="00870943">
        <w:rPr>
          <w:rFonts w:asciiTheme="majorHAnsi" w:hAnsiTheme="majorHAnsi" w:cstheme="majorHAnsi"/>
          <w:sz w:val="22"/>
          <w:szCs w:val="22"/>
          <w:highlight w:val="yellow"/>
        </w:rPr>
        <w:t>REF for temporal variability after disturbance?</w:t>
      </w:r>
      <w:r w:rsidR="00870943">
        <w:rPr>
          <w:rFonts w:asciiTheme="majorHAnsi" w:hAnsiTheme="majorHAnsi" w:cstheme="majorHAnsi"/>
          <w:sz w:val="22"/>
          <w:szCs w:val="22"/>
        </w:rPr>
        <w:t xml:space="preserve">). That said, an alternate explanation could be that the observed post-typhoon increase in anthropophony hindered our ability to reliably detect our focal bird species, since anthropophony can mask species vocalisations and affect biodiversity estimates </w:t>
      </w:r>
      <w:r w:rsidR="00870943">
        <w:rPr>
          <w:rFonts w:asciiTheme="majorHAnsi" w:hAnsiTheme="majorHAnsi" w:cstheme="majorHAnsi"/>
          <w:sz w:val="22"/>
          <w:szCs w:val="22"/>
        </w:rPr>
        <w:fldChar w:fldCharType="begin"/>
      </w:r>
      <w:r w:rsidR="00870943">
        <w:rPr>
          <w:rFonts w:asciiTheme="majorHAnsi" w:hAnsiTheme="majorHAnsi" w:cstheme="majorHAnsi"/>
          <w:sz w:val="22"/>
          <w:szCs w:val="22"/>
        </w:rPr>
        <w:instrText xml:space="preserve"> ADDIN ZOTERO_ITEM CSL_CITATION {"citationID":"FUGOsRvu","properties":{"formattedCitation":"(Ross, Friedman, et al., 2021; Toth et al., 2022)","plainCitation":"(Ross, Friedman, et al., 2021; Toth et al., 2022)","noteIndex":0},"citationItems":[{"id":980,"uris":["http://zotero.org/users/8880878/items/6553Z6R9"],"itemData":{"id":980,"type":"article-journal","abstract":"With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P."}],"issued":{"date-parts":[["2021"]]}}},{"id":2655,"uris":["http://zotero.org/users/8880878/items/8GLGTGRN"],"itemData":{"id":2655,"type":"article-journal","abstract":"Traffic noise is one of the leading causes of reductions in animal abundances near roads. Acoustic masking of conspecific signals and adventitious cues is one mechanism that likely causes animals to abandon loud areas. However, masking effects can be difficult to document in situ and the effects of infrequent noise events may be impractical to study. Here, we present the Soundscapes model, a stochastic individual-based model that dynamically models the listening areas of animals searching for acoustic resources (“searchers\"). The model also studies the masking effects of noise for human detections of the searchers. The model is set in a landscape adjacent to a road. Noise produced by vehicles traveling on that road is represented by calibrated spectra that vary with speed. Noise propagation is implemented using ISO-9613 procedures. We present demonstration simulations that quantify declines in searcher efficiency and human detection of searchers at relatively low traffic volumes, fewer than 50 vehicles per hour. Traffic noise is pervasive, and the Soundscapes model offers an extensible tool to study the effects of noise on bioacoustics monitoring, point-count surveys, the restorative value of natural soundscapes, and auditory performance in an ecological context.","container-title":"Oecologia","DOI":"10.1007/s00442-022-05171-2","ISSN":"1432-1939","issue":"1","journalAbbreviation":"Oecologia","language":"en","page":"217-228","source":"Springer Link","title":"A stochastic simulation model for assessing the masking effects of road noise for wildlife, outdoor recreation, and bioacoustic monitoring","volume":"199","author":[{"family":"Toth","given":"Cory A."},{"family":"Pauli","given":"Benjamin P."},{"family":"McClure","given":"Christopher J. W."},{"family":"Francis","given":"Clinton D."},{"family":"Newman","given":"Peter"},{"family":"Barber","given":"Jesse R."},{"family":"Fristrup","given":"Kurt"}],"issued":{"date-parts":[["2022",5,1]]}}}],"schema":"https://github.com/citation-style-language/schema/raw/master/csl-citation.json"} </w:instrText>
      </w:r>
      <w:r w:rsidR="00870943">
        <w:rPr>
          <w:rFonts w:asciiTheme="majorHAnsi" w:hAnsiTheme="majorHAnsi" w:cstheme="majorHAnsi"/>
          <w:sz w:val="22"/>
          <w:szCs w:val="22"/>
        </w:rPr>
        <w:fldChar w:fldCharType="separate"/>
      </w:r>
      <w:r w:rsidR="00870943">
        <w:rPr>
          <w:rFonts w:asciiTheme="majorHAnsi" w:hAnsiTheme="majorHAnsi" w:cstheme="majorHAnsi"/>
          <w:noProof/>
          <w:sz w:val="22"/>
          <w:szCs w:val="22"/>
        </w:rPr>
        <w:t>(Ross, Friedman, et al., 2021; Toth et al., 2022)</w:t>
      </w:r>
      <w:r w:rsidR="00870943">
        <w:rPr>
          <w:rFonts w:asciiTheme="majorHAnsi" w:hAnsiTheme="majorHAnsi" w:cstheme="majorHAnsi"/>
          <w:sz w:val="22"/>
          <w:szCs w:val="22"/>
        </w:rPr>
        <w:fldChar w:fldCharType="end"/>
      </w:r>
      <w:r w:rsidR="00870943">
        <w:rPr>
          <w:rFonts w:asciiTheme="majorHAnsi" w:hAnsiTheme="majorHAnsi" w:cstheme="majorHAnsi"/>
          <w:sz w:val="22"/>
          <w:szCs w:val="22"/>
        </w:rPr>
        <w:t>.</w:t>
      </w:r>
    </w:p>
    <w:p w14:paraId="232B8FCC" w14:textId="4604E754" w:rsidR="0005396E" w:rsidRDefault="00870943" w:rsidP="00A91369">
      <w:pPr>
        <w:spacing w:line="360" w:lineRule="auto"/>
        <w:rPr>
          <w:rFonts w:asciiTheme="majorHAnsi" w:hAnsiTheme="majorHAnsi" w:cstheme="majorHAnsi"/>
          <w:sz w:val="22"/>
          <w:szCs w:val="22"/>
        </w:rPr>
      </w:pPr>
      <w:r>
        <w:rPr>
          <w:rFonts w:asciiTheme="majorHAnsi" w:hAnsiTheme="majorHAnsi" w:cstheme="majorHAnsi"/>
          <w:sz w:val="22"/>
          <w:szCs w:val="22"/>
        </w:rPr>
        <w:lastRenderedPageBreak/>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r w:rsidR="003C3B21" w:rsidRPr="003C3B21">
        <w:rPr>
          <w:rFonts w:asciiTheme="majorHAnsi" w:hAnsiTheme="majorHAnsi" w:cstheme="majorHAnsi"/>
          <w:i/>
          <w:iCs/>
          <w:sz w:val="22"/>
          <w:szCs w:val="22"/>
        </w:rPr>
        <w:t>Horornis diphone</w:t>
      </w:r>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r w:rsidR="003C3B21" w:rsidRPr="003C3B21">
        <w:rPr>
          <w:rFonts w:asciiTheme="majorHAnsi" w:hAnsiTheme="majorHAnsi" w:cstheme="majorHAnsi"/>
          <w:i/>
          <w:iCs/>
          <w:sz w:val="22"/>
          <w:szCs w:val="22"/>
        </w:rPr>
        <w:t>Corvus macrorhynchos</w:t>
      </w:r>
      <w:r w:rsidR="003C3B21">
        <w:rPr>
          <w:rFonts w:asciiTheme="majorHAnsi" w:hAnsiTheme="majorHAnsi" w:cstheme="majorHAnsi"/>
          <w:sz w:val="22"/>
          <w:szCs w:val="22"/>
        </w:rPr>
        <w:t>) and Ryukyu scops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 (</w:t>
      </w:r>
      <w:r w:rsidR="00934D83" w:rsidRPr="00934D83">
        <w:rPr>
          <w:rFonts w:asciiTheme="majorHAnsi" w:hAnsiTheme="majorHAnsi" w:cstheme="majorHAnsi"/>
          <w:sz w:val="22"/>
          <w:szCs w:val="22"/>
          <w:highlight w:val="yellow"/>
        </w:rPr>
        <w:t>REF</w:t>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w:t>
      </w:r>
      <w:r w:rsidR="00D853F1">
        <w:rPr>
          <w:rFonts w:asciiTheme="majorHAnsi" w:hAnsiTheme="majorHAnsi" w:cstheme="majorHAnsi"/>
          <w:sz w:val="22"/>
          <w:szCs w:val="22"/>
        </w:rPr>
        <w:t>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known to be present. </w:t>
      </w:r>
      <w:r w:rsidR="00F75523">
        <w:rPr>
          <w:rFonts w:asciiTheme="majorHAnsi" w:hAnsiTheme="majorHAnsi" w:cstheme="majorHAnsi"/>
          <w:sz w:val="22"/>
          <w:szCs w:val="22"/>
        </w:rPr>
        <w:t xml:space="preserve">One explanation for the observed differences in species vocalisation changes following the typhoons could be habitat specialism; </w:t>
      </w:r>
      <w:r w:rsidR="00F75523" w:rsidRPr="00F75523">
        <w:rPr>
          <w:rFonts w:asciiTheme="majorHAnsi" w:hAnsiTheme="majorHAnsi" w:cstheme="majorHAnsi"/>
          <w:i/>
          <w:iCs/>
          <w:sz w:val="22"/>
          <w:szCs w:val="22"/>
        </w:rPr>
        <w:t>H. diphone</w:t>
      </w:r>
      <w:r w:rsidR="00F75523">
        <w:rPr>
          <w:rFonts w:asciiTheme="majorHAnsi" w:hAnsiTheme="majorHAnsi" w:cstheme="majorHAnsi"/>
          <w:sz w:val="22"/>
          <w:szCs w:val="22"/>
        </w:rPr>
        <w:t xml:space="preserve"> </w:t>
      </w:r>
      <w:r w:rsidR="005C0C05">
        <w:rPr>
          <w:rFonts w:asciiTheme="majorHAnsi" w:hAnsiTheme="majorHAnsi" w:cstheme="majorHAnsi"/>
          <w:sz w:val="22"/>
          <w:szCs w:val="22"/>
        </w:rPr>
        <w:t>relies on undergrowth and bushes for foraging (</w:t>
      </w:r>
      <w:r w:rsidR="005C0C05" w:rsidRPr="005C0C05">
        <w:rPr>
          <w:rFonts w:asciiTheme="majorHAnsi" w:hAnsiTheme="majorHAnsi" w:cstheme="majorHAnsi"/>
          <w:sz w:val="22"/>
          <w:szCs w:val="22"/>
          <w:highlight w:val="yellow"/>
        </w:rPr>
        <w:t>REF</w:t>
      </w:r>
      <w:r w:rsidR="005C0C05">
        <w:rPr>
          <w:rFonts w:asciiTheme="majorHAnsi" w:hAnsiTheme="majorHAnsi" w:cstheme="majorHAnsi"/>
          <w:sz w:val="22"/>
          <w:szCs w:val="22"/>
        </w:rPr>
        <w:t>), and typhoon disturbance has the potential to alter the structure of this habitat (</w:t>
      </w:r>
      <w:r w:rsidR="005C0C05" w:rsidRPr="005C0C05">
        <w:rPr>
          <w:rFonts w:asciiTheme="majorHAnsi" w:hAnsiTheme="majorHAnsi" w:cstheme="majorHAnsi"/>
          <w:sz w:val="22"/>
          <w:szCs w:val="22"/>
          <w:highlight w:val="yellow"/>
        </w:rPr>
        <w:t>REF?</w:t>
      </w:r>
      <w:r w:rsidR="005C0C05">
        <w:rPr>
          <w:rFonts w:asciiTheme="majorHAnsi" w:hAnsiTheme="majorHAnsi" w:cstheme="majorHAnsi"/>
          <w:sz w:val="22"/>
          <w:szCs w:val="22"/>
        </w:rPr>
        <w:t xml:space="preserve">), in turn affecting invertebrate communities on which </w:t>
      </w:r>
      <w:r w:rsidR="005C0C05" w:rsidRPr="00B04C3A">
        <w:rPr>
          <w:rFonts w:asciiTheme="majorHAnsi" w:hAnsiTheme="majorHAnsi" w:cstheme="majorHAnsi"/>
          <w:i/>
          <w:iCs/>
          <w:sz w:val="22"/>
          <w:szCs w:val="22"/>
        </w:rPr>
        <w:t>H. diphone</w:t>
      </w:r>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sz w:val="22"/>
          <w:szCs w:val="22"/>
        </w:rPr>
        <w:fldChar w:fldCharType="begin"/>
      </w:r>
      <w:r w:rsidR="00560FF6">
        <w:rPr>
          <w:rFonts w:asciiTheme="majorHAnsi" w:hAnsiTheme="majorHAnsi" w:cstheme="majorHAnsi"/>
          <w:sz w:val="22"/>
          <w:szCs w:val="22"/>
        </w:rPr>
        <w:instrText xml:space="preserve"> ADDIN ZOTERO_ITEM CSL_CITATION {"citationID":"IcSB9ct2","properties":{"formattedCitation":"(Azuma et al., 1997)","plainCitation":"(Azuma et al., 1997)","noteIndex":0},"citationItems":[{"id":581,"uris":["http://zotero.org/users/8880878/items/TA6GYQFP"],"itemData":{"id":581,"type":"article-journal","container-title":"Pacific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Hontô","volume":"3","author":[{"family":"Azuma","given":"S."},{"family":"Sasaki","given":"K."},{"family":"ltô","given":"Y."}],"issued":{"date-parts":[["1997"]]}}}],"schema":"https://github.com/citation-style-language/schema/raw/master/csl-citation.json"} </w:instrText>
      </w:r>
      <w:r w:rsidR="00560FF6">
        <w:rPr>
          <w:rFonts w:asciiTheme="majorHAnsi" w:hAnsiTheme="majorHAnsi" w:cstheme="majorHAnsi"/>
          <w:sz w:val="22"/>
          <w:szCs w:val="22"/>
        </w:rPr>
        <w:fldChar w:fldCharType="separate"/>
      </w:r>
      <w:r w:rsidR="00560FF6">
        <w:rPr>
          <w:rFonts w:asciiTheme="majorHAnsi" w:hAnsiTheme="majorHAnsi" w:cstheme="majorHAnsi"/>
          <w:noProof/>
          <w:sz w:val="22"/>
          <w:szCs w:val="22"/>
        </w:rPr>
        <w:t>(Azuma et al., 1997)</w:t>
      </w:r>
      <w:r w:rsidR="00560FF6">
        <w:rPr>
          <w:rFonts w:asciiTheme="majorHAnsi" w:hAnsiTheme="majorHAnsi" w:cstheme="majorHAnsi"/>
          <w:sz w:val="22"/>
          <w:szCs w:val="22"/>
        </w:rPr>
        <w:fldChar w:fldCharType="end"/>
      </w:r>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was not detected less frequently after the typhoons, perhaps suggesting that typhoons Trami and Kong-Rey did not considerably alter forest structure, or that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forages successfully in forest gaps (</w:t>
      </w:r>
      <w:r w:rsidR="00B04C3A" w:rsidRPr="00B04C3A">
        <w:rPr>
          <w:rFonts w:asciiTheme="majorHAnsi" w:hAnsiTheme="majorHAnsi" w:cstheme="majorHAnsi"/>
          <w:sz w:val="22"/>
          <w:szCs w:val="22"/>
          <w:highlight w:val="yellow"/>
        </w:rPr>
        <w:t>REF – check Inoue papers</w:t>
      </w:r>
      <w:r w:rsidR="00B04C3A">
        <w:rPr>
          <w:rFonts w:asciiTheme="majorHAnsi" w:hAnsiTheme="majorHAnsi" w:cstheme="majorHAnsi"/>
          <w:sz w:val="22"/>
          <w:szCs w:val="22"/>
        </w:rPr>
        <w:t xml:space="preserve">). Such species-specific responses to disturbance may more generally reflect differences in life history and similar functional response traits </w:t>
      </w:r>
      <w:r w:rsidR="00B04C3A">
        <w:rPr>
          <w:rFonts w:asciiTheme="majorHAnsi" w:hAnsiTheme="majorHAnsi" w:cstheme="majorHAnsi"/>
          <w:sz w:val="22"/>
          <w:szCs w:val="22"/>
        </w:rPr>
        <w:fldChar w:fldCharType="begin"/>
      </w:r>
      <w:r w:rsidR="00B04C3A">
        <w:rPr>
          <w:rFonts w:asciiTheme="majorHAnsi" w:hAnsiTheme="majorHAnsi" w:cstheme="majorHAnsi"/>
          <w:sz w:val="22"/>
          <w:szCs w:val="22"/>
        </w:rPr>
        <w:instrText xml:space="preserve"> ADDIN ZOTERO_ITEM CSL_CITATION {"citationID":"mnOrunCS","properties":{"formattedCitation":"(Suding et al., 2008)","plainCitation":"(Suding et al., 2008)","noteIndex":0},"citationItems":[{"id":81,"uris":["http://zotero.org/users/8880878/items/5HXJARIE"],"itemData":{"id":81,"type":"article-journal","abstract":"Predicting ecosystem responses to global change is a major challenge in ecology. A critical step in that challenge is to understand how changing environmental conditions influence processes across levels of ecological organization. While direct scaling from individual to ecosystem dynamics can lead to robust and mechanistic predictions, new approaches are needed to appropriately translate questions through the community level. Species invasion, loss, and turnover all necessitate this scaling through community processes, but predicting how such changes may influence ecosystem function is notoriously difficult. We suggest that community-level dynamics can be incorporated into scaling predictions using a trait-based response-effect framework that differentiates the community response to environmental change (predicted by response traits) and the effect of that change on ecosystem processes (predicted by effect traits). We develop a response-and-effect functional framework, concentrating on how the relationships among species' response, effect, and abundance can lead to general predictions concerning the magnitude and direction of the influence of environmental change on function. We then detail several key research directions needed to better scale the effects of environmental change through the community level. These include (1) effect and response trait characterization, (2) linkages between response-and-effect traits, (3) the importance of species interactions on trait expression, and (4) incorporation of feedbacks across multiple temporal scales. Increasing rates of extinction and invasion that are modifying communities worldwide make such a research agenda imperative. © 2008 The Authors Journal compilation © 2008 Blackwell Publishing Ltd.","container-title":"Global Change Biology","DOI":"10.1111/j.1365-2486.2008.01557.x","ISSN":"1354-1013\\n1365-2486","issue":"5","page":"1125-1140","title":"Scaling environmental change through the community-level: A trait-based response-and-effect framework for plants","volume":"14","author":[{"family":"Suding","given":"Katharine N."},{"family":"Lavorel","given":"Sandra"},{"family":"Chapin","given":"F. S."},{"family":"Cornelissen","given":"Johannes H C"},{"family":"Díaz","given":"Sandra"},{"family":"Garnier","given":"Eric"},{"family":"Goldberg","given":"Deborah"},{"family":"Hooper","given":"David U."},{"family":"Jackson","given":"Stephen T."},{"family":"Navas","given":"Marie Laure"}],"issued":{"date-parts":[["2008"]]}}}],"schema":"https://github.com/citation-style-language/schema/raw/master/csl-citation.json"} </w:instrText>
      </w:r>
      <w:r w:rsidR="00B04C3A">
        <w:rPr>
          <w:rFonts w:asciiTheme="majorHAnsi" w:hAnsiTheme="majorHAnsi" w:cstheme="majorHAnsi"/>
          <w:sz w:val="22"/>
          <w:szCs w:val="22"/>
        </w:rPr>
        <w:fldChar w:fldCharType="separate"/>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fldChar w:fldCharType="end"/>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sz w:val="22"/>
          <w:szCs w:val="22"/>
        </w:rPr>
        <w:fldChar w:fldCharType="begin"/>
      </w:r>
      <w:r w:rsidR="0005396E">
        <w:rPr>
          <w:rFonts w:asciiTheme="majorHAnsi" w:hAnsiTheme="majorHAnsi" w:cstheme="majorHAnsi"/>
          <w:sz w:val="22"/>
          <w:szCs w:val="22"/>
        </w:rPr>
        <w:instrText xml:space="preserve"> ADDIN ZOTERO_ITEM CSL_CITATION {"citationID":"d3GTzmyi","properties":{"formattedCitation":"(Ausprey et al., 2022; Burivalova et al., 2015; Hordley et al., 2021; Zhang et al., 2016)","plainCitation":"(Ausprey et al., 2022; Burivalova et al., 2015; Hordley et al., 2021; Zhang et al., 2016)","dontUpdate":true,"noteIndex":0},"citationItems":[{"id":2787,"uris":["http://zotero.org/users/8880878/items/PJWP9LQU"],"itemData":{"id":2787,"type":"article-journal","abstract":"Anthropogenic disturbance contributes to global change by reshaping the ecological niche space available to biological communities. Quantifying the range of functional response traits required for species persistence is central towards understanding the mechanisms underlying community disassembly in disturbed landscapes. We used intensive field surveys of cloud forest bird communities across seven replicate landscapes undergoing agricultural conversion in the Peruvian Andes to examine how a suite of 16 functional response traits related to morphology, diet, foraging behaviour and environmental niche breadth predict (1) species-specific abundance changes in countryside habitats compared to forest and (2) differential changes to the ecological niche space occupied by communities. Our analyses relied on (1) hierarchical distance sampling models to examine the functional predictors of abundance change across the agricultural land use gradient while accounting for imperfect detection and (2) n-dimensional hypervolumes to quantify the expansion and contraction of ecological niche space in countryside habitats. Key traits related to increased abundance in early successional and mixed-intensity agricultural areas included (1) morphological adaptations to dense understorey habitats, (2) plant-based diets (flowers, fruit and seeds) and (3) broad elevational range limits and habitat breadth. Species occupying mixed and high-intensity agricultural land use regimes had mean elevational range limits 20%–60% wider than species found within forests. Collectively, ecological niche space expanded within agricultural habitats for traits related to diet and environmental niche breadth, while contracting for foraging and dispersal traits. Such changes were driven by species with unique functional trait combinations. Our results reveal the dynamic changes to ecological niche space that underly community structure in disturbed landscapes and highlight how increased niche breadth can ameliorate disturbance sensitivity for generalist species. We emphasize that functional traits can be used to predict changes in community structure across disturbance gradients, allowing insights into specific mechanisms underlying community disassembly beyond emergent patterns of functional diversity. By identifying key functional trait groups that align with different countryside habitats, we demonstrate how conservation practitioners can contribute to the retention of avian functional diversity in agricultural landscapes throughout the world.","container-title":"Journal of Animal Ecology","DOI":"10.1111/1365-2656.13816","ISSN":"1365-2656","issue":"11","language":"en","note":"_eprint: https://onlinelibrary.wiley.com/doi/pdf/10.1111/1365-2656.13816","page":"2314-2328","source":"Wiley Online Library","title":"Functional response traits and altered ecological niches drive the disassembly of cloud forest bird communities in tropical montane countrysides","volume":"91","author":[{"family":"Ausprey","given":"Ian J."},{"family":"Newell","given":"Felicity L."},{"family":"Robinson","given":"Scott K."}],"issued":{"date-parts":[["2022"]]}}},{"id":1002,"uris":["http://zotero.org/users/8880878/items/MR432Q3A"],"itemData":{"id":1002,"type":"article-journal","abstract":"Selective logging is one of the most common forms of forest use in the tropics.Although the effects of selective logging on biodiversity have been widely studied, there is little agreement on the relationship between life-history traits and tolerance to logging. In this study, we assessed how species traits and logging practices combine to determine species responses to selective logging, based on over 4000 observations of the responses of nearly 1000 bird species to selective logging across the tropics. Our analysis shows that species traits, such as feeding group and body mass, and logging practices, such as time since logging and logging intensity, interact to influence a species’ response to logging. Frugivores and insectivores were most adversely affected by logging and declined further with increasing logging intensity. Nectarivores and granivores responded positively to selective logging for the first two decades, after which their abundances decrease below pre-logging levels. Larger species of omnivores and granivores responded more positively to selective logging than smaller species from either feeding group, whereas this effect of body size was reversed for carnivores, herbivores, frugivores and insectivores. Most importantly, species most negatively impacted by selective logging had not recovered approximately 40 years after logging cessation. We conclude that selective timber harvest has the potential to cause large and long-lasting changes in avian biodiversity.However, our results suggest that the impacts can bemitigated to a certain extent through specific forest management strategies such as lengthening the rotation cycle and implementing reduced impact logging.","container-title":"Proceedings of the Royal Society B: Biological Sciences","DOI":"10.1098/rspb.2015.0164","issue":"1808","note":"publisher: Royal Society of London","title":"Avian responses to selective logging shaped by species traits and logging practices","URL":"http://dx.doi.org/10.1098/rspb.2015.0164orviahttp://rspb.royalsocietypublishing.org.","volume":"282","author":[{"family":"Burivalova","given":"Zuzana"},{"family":"Lee","given":"Tien Ming"},{"family":"Giam","given":"Xingli"},{"family":"Sekercioglu","given":"Çagan Hakki"},{"family":"Wilcove","given":"David S."},{"family":"Koh","given":"Lian Pin"}],"issued":{"date-parts":[["2015",5]]}}},{"id":1647,"uris":["http://zotero.org/users/8880878/items/SUYU9ALH"],"itemData":{"id":1647,"type":"article-journal","container-title":"Functional Ecology","DOI":"10.1111/1365-2435.13865","ISSN":"0269-8463, 1365-2435","issue":"9","journalAbbreviation":"Funct Ecol","language":"en","page":"1938-1950","source":"DOI.org (Crossref)","title":"Diversity of response and effect traits provides complementary information about avian community dynamics linked to ecological function","volume":"35","author":[{"family":"Hordley","given":"Lisbeth A."},{"family":"Gillings","given":"Simon"},{"family":"Petchey","given":"Owen L."},{"family":"Tobias","given":"Joseph A."},{"family":"Oliver","given":"Thomas H."}],"issued":{"date-parts":[["2021",9]]}}},{"id":2546,"uris":["http://zotero.org/users/8880878/items/68IED5ZW"],"itemData":{"id":2546,"type":"article-journal","abstract":"The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D04594">
        <w:rPr>
          <w:rFonts w:asciiTheme="majorHAnsi" w:hAnsiTheme="majorHAnsi" w:cstheme="majorHAnsi"/>
          <w:sz w:val="22"/>
          <w:szCs w:val="22"/>
        </w:rPr>
        <w:fldChar w:fldCharType="separate"/>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fldChar w:fldCharType="end"/>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D04594">
        <w:rPr>
          <w:rFonts w:asciiTheme="majorHAnsi" w:hAnsiTheme="majorHAnsi" w:cstheme="majorHAnsi"/>
          <w:sz w:val="22"/>
          <w:szCs w:val="22"/>
        </w:rPr>
        <w:t xml:space="preserve"> typhoon responses </w:t>
      </w:r>
      <w:r w:rsidR="0005396E">
        <w:rPr>
          <w:rFonts w:asciiTheme="majorHAnsi" w:hAnsiTheme="majorHAnsi" w:cstheme="majorHAnsi"/>
          <w:sz w:val="22"/>
          <w:szCs w:val="22"/>
        </w:rPr>
        <w:t xml:space="preserve">of bird species </w:t>
      </w:r>
      <w:r w:rsidR="00D04594">
        <w:rPr>
          <w:rFonts w:asciiTheme="majorHAnsi" w:hAnsiTheme="majorHAnsi" w:cstheme="majorHAnsi"/>
          <w:sz w:val="22"/>
          <w:szCs w:val="22"/>
        </w:rPr>
        <w:t xml:space="preserve">across field sites may reflect </w:t>
      </w:r>
      <w:r w:rsidR="0005396E">
        <w:rPr>
          <w:rFonts w:asciiTheme="majorHAnsi" w:hAnsiTheme="majorHAnsi" w:cstheme="majorHAnsi"/>
          <w:sz w:val="22"/>
          <w:szCs w:val="22"/>
        </w:rPr>
        <w:t xml:space="preserve">differences in underlying vegetative changes as determined by plant functional response traits. For example, </w:t>
      </w:r>
      <w:r w:rsidR="00A05CE9">
        <w:rPr>
          <w:rFonts w:asciiTheme="majorHAnsi" w:hAnsiTheme="majorHAnsi" w:cstheme="majorHAnsi"/>
          <w:sz w:val="22"/>
          <w:szCs w:val="22"/>
        </w:rPr>
        <w:fldChar w:fldCharType="begin"/>
      </w:r>
      <w:r w:rsidR="00A3623D">
        <w:rPr>
          <w:rFonts w:asciiTheme="majorHAnsi" w:hAnsiTheme="majorHAnsi" w:cstheme="majorHAnsi"/>
          <w:sz w:val="22"/>
          <w:szCs w:val="22"/>
        </w:rPr>
        <w:instrText xml:space="preserve"> ADDIN ZOTERO_ITEM CSL_CITATION {"citationID":"PKUKw1PU","properties":{"formattedCitation":"(Craven et al., 2016)","plainCitation":"(Craven et al., 2016)","dontUpdate":true,"noteIndex":0},"citationItems":[{"id":1558,"uris":["http://zotero.org/users/8880878/items/LXH3WSR2"],"itemData":{"id":1558,"type":"article-journal","abstract":"Aim Multiple agents of change increasingly impact functioning of forest ecosystems, for which management plans often ignore how local disturbances and habitat fragmentation jointly operate on ecological resilience at different scales. We examined sensitivity of functional response diversity (FD) to variation in species diversity to predict ecological resilience to future disturbances across tree communities and evaluated the role of landscape connectivity in maintaining ecological resilience at the landscape scale. Location Centre-du-Quebec, Quebec, Canada. Methods We inventoried private forests and calculated FD and community-weighted means to determine the extent to which forest-use intensity affects ecological resilience. Subsequently, we constructed a regional map of FD, from which a spatial network was extracted. To assess potential impacts of fragmentation in maintaining FD at the landscape scale, we examined how the functional connectivity of the landscape, measured by the probability of connectivity (PC), varied across a range of maximum seed dispersal distances. Lastly, we evaluated the importance of individual forest fragments in maintaining landscape FD by measuring the connectivity fractions of PC. Results Across tree communities, ecological resilience was low as FD increased sharply with species diversity. Forests with high FD were dominated by species with trait values associated with greater resilience to future anthropogenic disturbances rather than to future climate change. FD was maintained across the landscape by forest fragments acting as intermediate stepping stones in the transfer of seeds. Main conclusions We employed a novel approach based on spatial networks to extend the functional diversity concept from the local to the landscape scale. Our results suggest that seed dispersal over sufficiently large distances can maintain ecological resilience in fragmented landscapes and buffer changes in local-scale FD. Otherwise, FD is maintained by local processes, meaning that ecological resilience of isolated forest fragments depends strongly on land use type and intensity.","container-title":"Diversity and Distributions","DOI":"10.1111/ddi.12423","ISSN":"1472-4642","issue":"5","language":"en","note":"_eprint: https://onlinelibrary.wiley.com/doi/pdf/10.1111/ddi.12423","page":"505-518","source":"Wiley Online Library","title":"Evaluating resilience of tree communities in fragmented landscapes: linking functional response diversity with landscape connectivity","title-short":"Evaluating resilience of tree communities in fragmented landscapes","volume":"22","author":[{"family":"Craven","given":"D."},{"family":"Filotas","given":"E."},{"family":"Angers","given":"V. A."},{"family":"Messier","given":"C."}],"issued":{"date-parts":[["2016"]]}}}],"schema":"https://github.com/citation-style-language/schema/raw/master/csl-citation.json"} </w:instrText>
      </w:r>
      <w:r w:rsidR="00A05CE9">
        <w:rPr>
          <w:rFonts w:asciiTheme="majorHAnsi" w:hAnsiTheme="majorHAnsi" w:cstheme="majorHAnsi"/>
          <w:sz w:val="22"/>
          <w:szCs w:val="22"/>
        </w:rPr>
        <w:fldChar w:fldCharType="separate"/>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fldChar w:fldCharType="end"/>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were dominated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water-logging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 xml:space="preserve">then </w:t>
      </w:r>
      <w:r w:rsidR="00A05CE9">
        <w:rPr>
          <w:rFonts w:asciiTheme="majorHAnsi" w:hAnsiTheme="majorHAnsi" w:cstheme="majorHAnsi"/>
          <w:sz w:val="22"/>
          <w:szCs w:val="22"/>
        </w:rPr>
        <w:t>in turn determine the structural habitat change experienced by birds and other 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sz w:val="22"/>
          <w:szCs w:val="22"/>
        </w:rPr>
        <w:fldChar w:fldCharType="begin"/>
      </w:r>
      <w:r w:rsidR="00A3623D">
        <w:rPr>
          <w:rFonts w:asciiTheme="majorHAnsi" w:hAnsiTheme="majorHAnsi" w:cstheme="majorHAnsi"/>
          <w:sz w:val="22"/>
          <w:szCs w:val="22"/>
        </w:rPr>
        <w:instrText xml:space="preserve"> ADDIN ZOTERO_ITEM CSL_CITATION {"citationID":"G6Jc92gb","properties":{"formattedCitation":"(Abbas et al., 2020)","plainCitation":"(Abbas et al., 2020)","dontUpdate":true,"noteIndex":0},"citationItems":[{"id":2525,"uris":["http://zotero.org/users/8880878/items/YPRI3R7V"],"itemData":{"id":2525,"type":"article-journal","abstract":"Typhoons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M."}],"issued":{"date-parts":[["2020",1,15]]}}}],"schema":"https://github.com/citation-style-language/schema/raw/master/csl-citation.json"} </w:instrText>
      </w:r>
      <w:r w:rsidR="00A05CE9">
        <w:rPr>
          <w:rFonts w:asciiTheme="majorHAnsi" w:hAnsiTheme="majorHAnsi" w:cstheme="majorHAnsi"/>
          <w:sz w:val="22"/>
          <w:szCs w:val="22"/>
        </w:rPr>
        <w:fldChar w:fldCharType="separate"/>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fldChar w:fldCharType="end"/>
      </w:r>
      <w:r w:rsidR="00A05CE9">
        <w:rPr>
          <w:rFonts w:asciiTheme="majorHAnsi" w:hAnsiTheme="majorHAnsi" w:cstheme="majorHAnsi"/>
          <w:sz w:val="22"/>
          <w:szCs w:val="22"/>
        </w:rPr>
        <w:t>, as well as directly influencing sound propagation (</w:t>
      </w:r>
      <w:r w:rsidR="00A05CE9" w:rsidRPr="00A05CE9">
        <w:rPr>
          <w:rFonts w:asciiTheme="majorHAnsi" w:hAnsiTheme="majorHAnsi" w:cstheme="majorHAnsi"/>
          <w:sz w:val="22"/>
          <w:szCs w:val="22"/>
          <w:highlight w:val="yellow"/>
        </w:rPr>
        <w:t>REF</w:t>
      </w:r>
      <w:r w:rsidR="00A05CE9">
        <w:rPr>
          <w:rFonts w:asciiTheme="majorHAnsi" w:hAnsiTheme="majorHAnsi" w:cstheme="majorHAnsi"/>
          <w:sz w:val="22"/>
          <w:szCs w:val="22"/>
        </w:rPr>
        <w:t xml:space="preserve">). </w:t>
      </w:r>
    </w:p>
    <w:p w14:paraId="5D4DE426" w14:textId="785F93D5"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typhoons </w:t>
      </w:r>
      <w:r w:rsidR="005D1386">
        <w:rPr>
          <w:rFonts w:asciiTheme="majorHAnsi" w:hAnsiTheme="majorHAnsi" w:cstheme="majorHAnsi"/>
          <w:sz w:val="22"/>
          <w:szCs w:val="22"/>
        </w:rPr>
        <w:fldChar w:fldCharType="begin"/>
      </w:r>
      <w:r w:rsidR="005D1386">
        <w:rPr>
          <w:rFonts w:asciiTheme="majorHAnsi" w:hAnsiTheme="majorHAnsi" w:cstheme="majorHAnsi"/>
          <w:sz w:val="22"/>
          <w:szCs w:val="22"/>
        </w:rPr>
        <w:instrText xml:space="preserve"> ADDIN ZOTERO_ITEM CSL_CITATION {"citationID":"LyxoQyEd","properties":{"formattedCitation":"(Gottesman et al., 2021; Simmons et al., 2021)","plainCitation":"(Gottesman et al., 2021; Simmons et al., 2021)","noteIndex":0},"citationItems":[{"id":1001,"uris":["http://zotero.org/users/8880878/items/WKLFBBEB"],"itemData":{"id":1001,"type":"article-journal","abstract":"Disturbance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C."}],"issued":{"date-parts":[["2021"]]}}},{"id":598,"uris":["http://zotero.org/users/8880878/items/23U6PAHA"],"itemData":{"id":598,"type":"article-journal","abstract":"Soundscape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5D1386">
        <w:rPr>
          <w:rFonts w:asciiTheme="majorHAnsi" w:hAnsiTheme="majorHAnsi" w:cstheme="majorHAnsi"/>
          <w:sz w:val="22"/>
          <w:szCs w:val="22"/>
        </w:rPr>
        <w:fldChar w:fldCharType="separate"/>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fldChar w:fldCharType="end"/>
      </w:r>
      <w:r w:rsidR="005D1386">
        <w:rPr>
          <w:rFonts w:asciiTheme="majorHAnsi" w:hAnsiTheme="majorHAnsi" w:cstheme="majorHAnsi"/>
          <w:sz w:val="22"/>
          <w:szCs w:val="22"/>
        </w:rPr>
        <w:t>, such methods are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sz w:val="22"/>
          <w:szCs w:val="22"/>
        </w:rPr>
        <w:fldChar w:fldCharType="begin"/>
      </w:r>
      <w:r w:rsidR="00F24971">
        <w:rPr>
          <w:rFonts w:asciiTheme="majorHAnsi" w:hAnsiTheme="majorHAnsi" w:cstheme="majorHAnsi"/>
          <w:sz w:val="22"/>
          <w:szCs w:val="22"/>
        </w:rPr>
        <w:instrText xml:space="preserve"> ADDIN ZOTERO_ITEM CSL_CITATION {"citationID":"fKQm3Vgg","properties":{"formattedCitation":"(Alcocer et al., 2022)","plainCitation":"(Alcocer et al., 2022)","noteIndex":0},"citationItems":[{"id":2666,"uris":["http://zotero.org/users/8880878/items/HCDE7B5W"],"itemData":{"id":2666,"type":"article-journal","abstract":"As biodiversity decreases worldwide, the development of effective techniques to track changes in ecological communities becomes an urgent challenge. Together with other emerging methods in ecology, acoustic indices are increasingly being used as novel tools for rapid biodiversity assessment. These indices are based on mathematical formulae that summarise the acoustic features of audio samples, with the aim of extracting meaningful ecological information from soundscapes. However, the application of this automated method has revealed conflicting results across the literature, with conceptual and empirical controversies regarding its primary assumption: a correlation between acoustic and biological diversity. After more than a decade of research, we still lack a statistically informed synthesis of the power of acoustic indices that elucidates whether they effectively function as proxies for biological diversity. Here, we reviewed studies testing the relationship between diversity metrics (species abundance, species richness, species diversity, abundance of sounds, and diversity of sounds) and the 11 most commonly used acoustic indices. From 34 studies, we extracted 364 effect sizes that quantified the magnitude of the direct link between acoustic and biological estimates and conducted a meta-analysis. Overall, acoustic indices had a moderate positive relationship with the diversity metrics (r = 0.33, CI [0.23, 0.43]), and showed an inconsistent performance, with highly variable effect sizes both within and among studies. Over time, studies have been increasingly disregarding the validation of the acoustic estimates and those examining this link have been progressively reporting smaller effect sizes. Some of the studied indices [acoustic entropy index (H), normalised difference soundscape index (NDSI), and acoustic complexity index (ACI)] performed better in retrieving biological information, with abundance of sounds (number of sounds from identified or unidentified species) being the best estimated diversity facet of local communities. We found no effect of the type of monitored environment (terrestrial versus aquatic) and the procedure for extracting biological information (acoustic versus non-acoustic) on the performance of acoustic indices, suggesting certain potential to generalise their application across research contexts. We also identified common statistical issues and knowledge gaps that remain to be addressed in future research, such as a high rate of pseudoreplication and multiple unexplored combinations of metrics, taxa, and regions. Our findings confirm the limitations of acoustic indices to efficiently quantify alpha biodiversity and highlight that caution is necessary when using them as surrogates of diversity metrics, especially if employed as single predictors. Although these tools are able partially to capture changes in diversity metrics, endorsing to some extent the rationale behind acoustic indices and suggesting them as promising bases for future developments, they are far from being direct proxies for biodiversity. To guide more efficient use and future research, we review their principal theoretical and practical shortcomings, as well as prospects and challenges of acoustic indices in biodiversity assessment. Altogether, we provide the first comprehensive and statistically based overview on the relation between acoustic indices and biodiversity and pave the way for a more standardised and informed application for biodiversity monitoring.","container-title":"Biological Reviews","DOI":"10.1111/brv.12890","ISSN":"1469-185X","language":"en","note":"_eprint: https://onlinelibrary.wiley.com/doi/pdf/10.1111/brv.12890","source":"Wiley Online Library","title":"Acoustic indices as proxies for biodiversity: a meta-analysis","title-short":"Acoustic indices as proxies for biodiversity","URL":"https://onlinelibrary.wiley.com/doi/abs/10.1111/brv.12890","author":[{"family":"Alcocer","given":"Irene"},{"family":"Lima","given":"Herlander"},{"family":"Sugai","given":"Larissa Sayuri Moreira"},{"family":"Llusia","given":"Diego"}],"accessed":{"date-parts":[["2022",8,20]]},"issued":{"date-parts":[["2022"]]}}}],"schema":"https://github.com/citation-style-language/schema/raw/master/csl-citation.json"} </w:instrText>
      </w:r>
      <w:r w:rsidR="00F24971">
        <w:rPr>
          <w:rFonts w:asciiTheme="majorHAnsi" w:hAnsiTheme="majorHAnsi" w:cstheme="majorHAnsi"/>
          <w:sz w:val="22"/>
          <w:szCs w:val="22"/>
        </w:rPr>
        <w:fldChar w:fldCharType="separate"/>
      </w:r>
      <w:r w:rsidR="00F24971">
        <w:rPr>
          <w:rFonts w:asciiTheme="majorHAnsi" w:hAnsiTheme="majorHAnsi" w:cstheme="majorHAnsi"/>
          <w:noProof/>
          <w:sz w:val="22"/>
          <w:szCs w:val="22"/>
        </w:rPr>
        <w:t>(Alcocer et al., 2022)</w:t>
      </w:r>
      <w:r w:rsidR="00F24971">
        <w:rPr>
          <w:rFonts w:asciiTheme="majorHAnsi" w:hAnsiTheme="majorHAnsi" w:cstheme="majorHAnsi"/>
          <w:sz w:val="22"/>
          <w:szCs w:val="22"/>
        </w:rPr>
        <w:fldChar w:fldCharType="end"/>
      </w:r>
      <w:r w:rsidR="005D1386">
        <w:rPr>
          <w:rFonts w:asciiTheme="majorHAnsi" w:hAnsiTheme="majorHAnsi" w:cstheme="majorHAnsi"/>
          <w:sz w:val="22"/>
          <w:szCs w:val="22"/>
        </w:rPr>
        <w:t>, but one with diminishing effect sizes over time as studies increasingly forego 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which can hinder the interpretability of those acoustic indices aiming to reflect b</w:t>
      </w:r>
      <w:commentRangeStart w:id="17"/>
      <w:r w:rsidR="005D1386">
        <w:rPr>
          <w:rFonts w:asciiTheme="majorHAnsi" w:hAnsiTheme="majorHAnsi" w:cstheme="majorHAnsi"/>
          <w:sz w:val="22"/>
          <w:szCs w:val="22"/>
        </w:rPr>
        <w:t>iodiversity</w:t>
      </w:r>
      <w:commentRangeEnd w:id="17"/>
      <w:r w:rsidR="005D1386">
        <w:rPr>
          <w:rStyle w:val="CommentReference"/>
        </w:rPr>
        <w:commentReference w:id="17"/>
      </w:r>
      <w:r w:rsidR="005D1386">
        <w:rPr>
          <w:rFonts w:asciiTheme="majorHAnsi" w:hAnsiTheme="majorHAnsi" w:cstheme="majorHAnsi"/>
          <w:sz w:val="22"/>
          <w:szCs w:val="22"/>
        </w:rPr>
        <w:t xml:space="preserve"> </w:t>
      </w:r>
      <w:r w:rsidR="005D1386">
        <w:rPr>
          <w:rFonts w:asciiTheme="majorHAnsi" w:hAnsiTheme="majorHAnsi" w:cstheme="majorHAnsi"/>
          <w:sz w:val="22"/>
          <w:szCs w:val="22"/>
        </w:rPr>
        <w:fldChar w:fldCharType="begin"/>
      </w:r>
      <w:r w:rsidR="005D1386">
        <w:rPr>
          <w:rFonts w:asciiTheme="majorHAnsi" w:hAnsiTheme="majorHAnsi" w:cstheme="majorHAnsi"/>
          <w:sz w:val="22"/>
          <w:szCs w:val="22"/>
        </w:rPr>
        <w:instrText xml:space="preserve"> ADDIN ZOTERO_ITEM CSL_CITATION {"citationID":"UO5S4Fxa","properties":{"formattedCitation":"(Ross, Friedman, et al., 2021)","plainCitation":"(Ross, Friedman, et al., 2021)","noteIndex":0},"citationItems":[{"id":980,"uris":["http://zotero.org/users/8880878/items/6553Z6R9"],"itemData":{"id":980,"type":"article-journal","abstract":"With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5D1386">
        <w:rPr>
          <w:rFonts w:asciiTheme="majorHAnsi" w:hAnsiTheme="majorHAnsi" w:cstheme="majorHAnsi"/>
          <w:sz w:val="22"/>
          <w:szCs w:val="22"/>
        </w:rPr>
        <w:fldChar w:fldCharType="separate"/>
      </w:r>
      <w:r w:rsidR="005D1386">
        <w:rPr>
          <w:rFonts w:asciiTheme="majorHAnsi" w:hAnsiTheme="majorHAnsi" w:cstheme="majorHAnsi"/>
          <w:noProof/>
          <w:sz w:val="22"/>
          <w:szCs w:val="22"/>
        </w:rPr>
        <w:t>(Ross, Friedman, et al., 2021)</w:t>
      </w:r>
      <w:r w:rsidR="005D1386">
        <w:rPr>
          <w:rFonts w:asciiTheme="majorHAnsi" w:hAnsiTheme="majorHAnsi" w:cstheme="majorHAnsi"/>
          <w:sz w:val="22"/>
          <w:szCs w:val="22"/>
        </w:rPr>
        <w:fldChar w:fldCharType="end"/>
      </w:r>
      <w:r w:rsidR="005D1386">
        <w:rPr>
          <w:rFonts w:asciiTheme="majorHAnsi" w:hAnsiTheme="majorHAnsi" w:cstheme="majorHAnsi"/>
          <w:sz w:val="22"/>
          <w:szCs w:val="22"/>
        </w:rPr>
        <w:t xml:space="preserve">. </w:t>
      </w:r>
      <w:r w:rsidR="00F24971">
        <w:rPr>
          <w:rFonts w:asciiTheme="majorHAnsi" w:hAnsiTheme="majorHAnsi" w:cstheme="majorHAnsi"/>
          <w:sz w:val="22"/>
          <w:szCs w:val="22"/>
        </w:rPr>
        <w:t xml:space="preserve">Though our acoustic indices and automated species </w:t>
      </w:r>
      <w:r w:rsidR="00F24971">
        <w:rPr>
          <w:rFonts w:asciiTheme="majorHAnsi" w:hAnsiTheme="majorHAnsi" w:cstheme="majorHAnsi"/>
          <w:sz w:val="22"/>
          <w:szCs w:val="22"/>
        </w:rPr>
        <w:lastRenderedPageBreak/>
        <w:t xml:space="preserve">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sz w:val="22"/>
          <w:szCs w:val="22"/>
        </w:rPr>
        <w:fldChar w:fldCharType="begin"/>
      </w:r>
      <w:r w:rsidR="00D84E94">
        <w:rPr>
          <w:rFonts w:asciiTheme="majorHAnsi" w:hAnsiTheme="majorHAnsi" w:cstheme="majorHAnsi"/>
          <w:sz w:val="22"/>
          <w:szCs w:val="22"/>
        </w:rPr>
        <w:instrText xml:space="preserve"> ADDIN ZOTERO_ITEM CSL_CITATION {"citationID":"sRoWvDiY","properties":{"formattedCitation":"(Ferreira et al., 2018; Ross et al., 2018)","plainCitation":"(Ferreira et al., 2018; Ross et al., 2018)","dontUpdate":true,"noteIndex":0},"citationItems":[{"id":1192,"uris":["http://zotero.org/users/8880878/items/LHPFCKIL"],"itemData":{"id":1192,"type":"article-journal","abstract":"The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A65DCC">
        <w:rPr>
          <w:rFonts w:asciiTheme="majorHAnsi" w:hAnsiTheme="majorHAnsi" w:cstheme="majorHAnsi"/>
          <w:sz w:val="22"/>
          <w:szCs w:val="22"/>
        </w:rPr>
        <w:fldChar w:fldCharType="separate"/>
      </w:r>
      <w:r w:rsidR="00A65DCC">
        <w:rPr>
          <w:rFonts w:asciiTheme="majorHAnsi" w:hAnsiTheme="majorHAnsi" w:cstheme="majorHAnsi"/>
          <w:noProof/>
          <w:sz w:val="22"/>
          <w:szCs w:val="22"/>
        </w:rPr>
        <w:t>Ferreira et al., 2018; Ross et al., 2018)</w:t>
      </w:r>
      <w:r w:rsidR="00A65DCC">
        <w:rPr>
          <w:rFonts w:asciiTheme="majorHAnsi" w:hAnsiTheme="majorHAnsi" w:cstheme="majorHAnsi"/>
          <w:sz w:val="22"/>
          <w:szCs w:val="22"/>
        </w:rPr>
        <w:fldChar w:fldCharType="end"/>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r w:rsidR="00CF6792">
        <w:rPr>
          <w:rFonts w:asciiTheme="majorHAnsi" w:hAnsiTheme="majorHAnsi" w:cstheme="majorHAnsi"/>
          <w:sz w:val="22"/>
          <w:szCs w:val="22"/>
        </w:rPr>
        <w:fldChar w:fldCharType="begin"/>
      </w:r>
      <w:r w:rsidR="00CF6792">
        <w:rPr>
          <w:rFonts w:asciiTheme="majorHAnsi" w:hAnsiTheme="majorHAnsi" w:cstheme="majorHAnsi"/>
          <w:sz w:val="22"/>
          <w:szCs w:val="22"/>
        </w:rPr>
        <w:instrText xml:space="preserve"> ADDIN ZOTERO_ITEM CSL_CITATION {"citationID":"YuebwHeG","properties":{"formattedCitation":"(Vokurkov\\uc0\\u225{} et al., 2018)","plainCitation":"(Vokurková et al., 2018)","noteIndex":0},"citationItems":[{"id":669,"uris":["http://zotero.org/users/8880878/items/CSC8BJ9C"],"itemData":{"id":669,"type":"article-journal","abstract":"Recent observations from the tropics indicate seasonal peaks in breeding and vocal activity of some bird species. However, information about seasonality in vocal activity at the community level is still lacking in the tropics. We examined seasonal variation in the diurnal vocal activity of lowland rain forest birds on Mount Cameroon, using weekly automatic sound recording throughout the whole year and related it to rainfall and temperature. We show that the bird community in lowland rain forest vocalized year-round, but species richness as well as the vocal activity of the community varied greatly during the year. This variation coincided with the seasonality of rainfall. The highest number of species (31.5 on average) sang at the beginning of the driest period, followed by a gradual decrease in singing with increasing rainfall (minimum 14.5 species). This indicates that intensive rainfall indirectly limits the vocal activity of the tropical rainforest bird community. Temporal turnover of vocalizing species as well as within-day variation in vocal activity was highest during the transition period between dry and rainy seasons. We suggest that this could reflect differing timing in the breeding activity of particular feeding guilds to follow seasonal peaks of their diets.","container-title":"Journal of Tropical Ecology","DOI":"10.1017/S0266467418000056","page":"53-64","title":"Seasonality of vocal activity of a bird community in an Afrotropical lowland rain forest","volume":"34","author":[{"family":"Vokurková","given":"Jana"},{"family":"Motombi","given":"Francis N"},{"family":"Ferenc","given":"Michal"},{"family":"Hořák","given":"David"},{"family":"Sedláček","given":"Ondřej"}],"issued":{"date-parts":[["2018"]]}}}],"schema":"https://github.com/citation-style-language/schema/raw/master/csl-citation.json"} </w:instrText>
      </w:r>
      <w:r w:rsidR="00CF6792">
        <w:rPr>
          <w:rFonts w:asciiTheme="majorHAnsi" w:hAnsiTheme="majorHAnsi" w:cstheme="majorHAnsi"/>
          <w:sz w:val="22"/>
          <w:szCs w:val="22"/>
        </w:rPr>
        <w:fldChar w:fldCharType="separate"/>
      </w:r>
      <w:r w:rsidR="00CF6792" w:rsidRPr="00CF6792">
        <w:rPr>
          <w:rFonts w:ascii="Calibri Light" w:hAnsiTheme="majorHAnsi" w:cs="Calibri Light"/>
          <w:sz w:val="22"/>
          <w:lang w:val="en-US"/>
        </w:rPr>
        <w:t>Vokurková et al., 2018)</w:t>
      </w:r>
      <w:r w:rsidR="00CF6792">
        <w:rPr>
          <w:rFonts w:asciiTheme="majorHAnsi" w:hAnsiTheme="majorHAnsi" w:cstheme="majorHAnsi"/>
          <w:sz w:val="22"/>
          <w:szCs w:val="22"/>
        </w:rPr>
        <w:fldChar w:fldCharType="end"/>
      </w:r>
      <w:r w:rsidR="00CF6792">
        <w:rPr>
          <w:rFonts w:asciiTheme="majorHAnsi" w:hAnsiTheme="majorHAnsi" w:cstheme="majorHAnsi"/>
          <w:sz w:val="22"/>
          <w:szCs w:val="22"/>
        </w:rPr>
        <w:t xml:space="preserve">, presenting a challenge when attempting to disentangle disturbance responses from seasonal soundscape change. </w:t>
      </w:r>
      <w:r w:rsidR="005F2783">
        <w:rPr>
          <w:rFonts w:asciiTheme="majorHAnsi" w:hAnsiTheme="majorHAnsi" w:cstheme="majorHAnsi"/>
          <w:sz w:val="22"/>
          <w:szCs w:val="22"/>
        </w:rPr>
        <w:t>Our moving average detrend aimed to remove as much seasonal signal as possible, though longer time series are needed for more sophisticated approaches to deseasonalisation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sz w:val="22"/>
          <w:szCs w:val="22"/>
        </w:rPr>
        <w:fldChar w:fldCharType="begin"/>
      </w:r>
      <w:r w:rsidR="00620611">
        <w:rPr>
          <w:rFonts w:asciiTheme="majorHAnsi" w:hAnsiTheme="majorHAnsi" w:cstheme="majorHAnsi"/>
          <w:sz w:val="22"/>
          <w:szCs w:val="22"/>
        </w:rPr>
        <w:instrText xml:space="preserve"> ADDIN ZOTERO_ITEM CSL_CITATION {"citationID":"yFgmKeNs","properties":{"formattedCitation":"(Cazelles et al., 2008)","plainCitation":"(Cazelles et al., 2008)","noteIndex":0},"citationItems":[{"id":1150,"uris":["http://zotero.org/users/8880878/items/N6BGPNA5"],"itemData":{"id":1150,"type":"article-journal","abstract":"Wavelet analysis is a powerful tool that is already in use throughout science and engineering. The versatility and attractiveness of the wavelet approach lie in its decomposition properties, principally its time-scale localization. It is especially relevant to the analysis of non-stationary systems, i.e., systems with short-lived transient components, like those observed in ecological systems. Here, we review the basic properties of the wavelet approach for time-series analysis from an ecological perspective. Wavelet decomposition offers several advantages that are discussed in this paper and illustrated by appropriate synthetic and ecological examples. Wavelet analysis is notably free from the assumption of stationarity that makes most methods unsuitable for many ecological time series. Wavelet analysis also permits analysis of the relationships between two signals, and it is especially appropriate for following gradual change in forcing by exogenous variables.","container-title":"Oecologia","DOI":"10.1007/s00442-008-0993-2","ISSN":"0029-8549","issue":"2","page":"287-304","title":"Wavelet analysis of ecological time series","volume":"156","author":[{"family":"Cazelles","given":"Bernard"},{"family":"Chavez","given":"Mario"},{"family":"Berteaux","given":"Dominique"},{"family":"Ménard","given":"Frédéric"},{"family":"Vik","given":"Jon Olav"},{"family":"Jenouvrier","given":"Stéphanie"},{"family":"Stenseth","given":"Nils C."}],"issued":{"date-parts":[["2008"]]}}}],"schema":"https://github.com/citation-style-language/schema/raw/master/csl-citation.json"} </w:instrText>
      </w:r>
      <w:r w:rsidR="00620611">
        <w:rPr>
          <w:rFonts w:asciiTheme="majorHAnsi" w:hAnsiTheme="majorHAnsi" w:cstheme="majorHAnsi"/>
          <w:sz w:val="22"/>
          <w:szCs w:val="22"/>
        </w:rPr>
        <w:fldChar w:fldCharType="separate"/>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fldChar w:fldCharType="end"/>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distinguishing field sites by their dominant land use identified an optimal split of two clusters, separating primarily forested sites from those dominated by developed urban or agricultural land use. However,</w:t>
      </w:r>
      <w:r w:rsidR="00720F69">
        <w:rPr>
          <w:rFonts w:asciiTheme="majorHAnsi" w:hAnsiTheme="majorHAnsi" w:cstheme="majorHAnsi"/>
          <w:sz w:val="22"/>
          <w:szCs w:val="22"/>
        </w:rPr>
        <w:t xml:space="preserve"> these land uses can act on ecological dynamics and stability in different ways. For example, </w:t>
      </w:r>
      <w:r w:rsidR="00720F69">
        <w:rPr>
          <w:rFonts w:asciiTheme="majorHAnsi" w:hAnsiTheme="majorHAnsi" w:cstheme="majorHAnsi"/>
          <w:sz w:val="22"/>
          <w:szCs w:val="22"/>
        </w:rPr>
        <w:fldChar w:fldCharType="begin"/>
      </w:r>
      <w:r w:rsidR="00720F69">
        <w:rPr>
          <w:rFonts w:asciiTheme="majorHAnsi" w:hAnsiTheme="majorHAnsi" w:cstheme="majorHAnsi"/>
          <w:sz w:val="22"/>
          <w:szCs w:val="22"/>
        </w:rPr>
        <w:instrText xml:space="preserve"> ADDIN ZOTERO_ITEM CSL_CITATION {"citationID":"Yf7emkXP","properties":{"formattedCitation":"(Olivier et al., 2020)","plainCitation":"(Olivier et al., 2020)","noteIndex":0},"citationItems":[{"id":763,"uris":["http://zotero.org/users/8880878/items/LDXCWYZJ"],"itemData":{"id":763,"type":"article-journal","container-title":"Nature Communications","DOI":"10.1038/s41467-020-16240-6","issue":"2020","note":"publisher: Springer US","page":"1-9","title":"Urbanization and agricultural intensification destabilize animal communities differently than diversity loss","author":[{"family":"Olivier","given":"Théophile"},{"family":"Thébault","given":"Elisa"},{"family":"Elias","given":"Marianne"},{"family":"Fontaine","given":"Benoit"},{"family":"Fontaine","given":"Colin"}],"issued":{"date-parts":[["2020"]]}}}],"schema":"https://github.com/citation-style-language/schema/raw/master/csl-citation.json"} </w:instrText>
      </w:r>
      <w:r w:rsidR="00720F69">
        <w:rPr>
          <w:rFonts w:asciiTheme="majorHAnsi" w:hAnsiTheme="majorHAnsi" w:cstheme="majorHAnsi"/>
          <w:sz w:val="22"/>
          <w:szCs w:val="22"/>
        </w:rPr>
        <w:fldChar w:fldCharType="separate"/>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fldChar w:fldCharType="end"/>
      </w:r>
      <w:r w:rsidR="00720F69">
        <w:rPr>
          <w:rFonts w:asciiTheme="majorHAnsi" w:hAnsiTheme="majorHAnsi" w:cstheme="majorHAnsi"/>
          <w:sz w:val="22"/>
          <w:szCs w:val="22"/>
        </w:rPr>
        <w:t xml:space="preserve"> used citizen science monitoring data from across France to show that agricultural intensification directly affected population, and in turn, community stability of birds, while urbanisation acted only indirectly on community stability through changes to diversity and, in turn, 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thus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42FF64B2"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Our study tested the capacity for land use and climate change in the form of extreme weather events to jointly shape ecological stability. Using passive acoustic monitoring data from a landscape-scale sensor network across Okinawa island,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among developed urban and agricultural field sites, suggesting that forest sites exhibited a wider variety of pathways through which soundscapes could respond to typhoon disturbance. That is, land use intensification may produce ecological communities that are inflexible in how they respond to disturbance </w:t>
      </w:r>
      <w:r w:rsidR="00BE3456">
        <w:rPr>
          <w:rFonts w:asciiTheme="majorHAnsi" w:hAnsiTheme="majorHAnsi" w:cstheme="majorHAnsi"/>
          <w:sz w:val="22"/>
          <w:szCs w:val="22"/>
        </w:rPr>
        <w:fldChar w:fldCharType="begin"/>
      </w:r>
      <w:r w:rsidR="00BE3456">
        <w:rPr>
          <w:rFonts w:asciiTheme="majorHAnsi" w:hAnsiTheme="majorHAnsi" w:cstheme="majorHAnsi"/>
          <w:sz w:val="22"/>
          <w:szCs w:val="22"/>
        </w:rPr>
        <w:instrText xml:space="preserve"> ADDIN ZOTERO_ITEM CSL_CITATION {"citationID":"hOSLeKeg","properties":{"formattedCitation":"(Vogel et al., 2019)","plainCitation":"(Vogel et al., 2019)","noteIndex":0},"citationItems":[{"id":336,"uris":["http://zotero.org/users/8880878/items/BBQ6TA2U"],"itemData":{"id":336,"type":"book","abstract":"It is now well established that biodiversity plays an important role in determining ecosystem functioning and its stability over time. A possible mechanism for this positive effect of biodiversity is that more diverse plant communities have a greater capacity to respond to environmental changes through shifts in species dominance and composition. In our study, we utilized data from five long-term grassland biodiversity experiments located in North America (three studies) and Central Europe (two studies), in which plant species richness and global change drivers were manipulated simultaneously. The global change drivers included warming, drought, elevated atmospheric CO2 concentrations, elevated N inputs, or intensive management. Across drivers, functional change over time was significantly greater for communities of high plant diversity than that of low diversity because of a higher functional and phylogenetic richness and mostly associated with a dominance by species with a ‘slow and tall’ strategy. Community functional shifts in response to global change drivers were, however, relatively weak and mostly not influenced by diversity. The exception to this was warming, where diverse communities showed stronger shifts than species-poor communities. Our results confirm the hypothesis that diverse communities have a greater capacity for functional change than species-poor communities, particularly in their successional dynamics, but also potentially in their responses to environmental change. This capacity could underlie the positive biodiversity-stability relationship and buffer ecosystem responses to environmental change.","edition":"1","ISBN":"978-0-08-102912-1","note":"page: 131\ncontainer-title: Advances in Ecological Research\nDOI: 10.1016/bs.aecr.2019.06.002","number-of-pages":"91","publisher":"Elsevier Ltd.","title":"Lost in trait space: species-poor communities are inflexible in properties that drive ecosystem functioning","URL":"http://dx.doi.org/10.1016/bs.aecr.2019.06.002","volume":"61","author":[{"family":"Vogel","given":"Anja"},{"family":"Manning","given":"Peter"},{"family":"Cadotte","given":"Marc W."},{"family":"Cowles","given":"Jane"},{"family":"Isbell","given":"Forest"},{"family":"Jousset","given":"Alexandre L.C."},{"family":"Kimmel","given":"Kaitlin"},{"family":"Meyer","given":"Sebastian T."},{"family":"Reich","given":"Peter B."},{"family":"Roscher","given":"Christiane"},{"family":"Scherer-Lorenzen","given":"Michael"},{"family":"Tilman","given":"David"},{"family":"Weigelt","given":"Alexandra"},{"family":"Wright","given":"Alexandra J."},{"family":"Eisenhauer","given":"Nico"},{"family":"Wagg","given":"Cameron"}],"issued":{"date-parts":[["2019"]]}}}],"schema":"https://github.com/citation-style-language/schema/raw/master/csl-citation.json"} </w:instrText>
      </w:r>
      <w:r w:rsidR="00BE3456">
        <w:rPr>
          <w:rFonts w:asciiTheme="majorHAnsi" w:hAnsiTheme="majorHAnsi" w:cstheme="majorHAnsi"/>
          <w:sz w:val="22"/>
          <w:szCs w:val="22"/>
        </w:rPr>
        <w:fldChar w:fldCharType="separate"/>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fldChar w:fldCharType="end"/>
      </w:r>
      <w:r w:rsidR="00BE3456">
        <w:rPr>
          <w:rFonts w:asciiTheme="majorHAnsi" w:hAnsiTheme="majorHAnsi" w:cstheme="majorHAnsi"/>
          <w:sz w:val="22"/>
          <w:szCs w:val="22"/>
        </w:rPr>
        <w:t xml:space="preserve">, while forest sites harbour communities with greater potential for resilience to future disturbance through patch dynamics and rescue effects among different local forest communities </w:t>
      </w:r>
      <w:r w:rsidR="00BE3456">
        <w:rPr>
          <w:rFonts w:asciiTheme="majorHAnsi" w:hAnsiTheme="majorHAnsi" w:cstheme="majorHAnsi"/>
          <w:sz w:val="22"/>
          <w:szCs w:val="22"/>
        </w:rPr>
        <w:fldChar w:fldCharType="begin"/>
      </w:r>
      <w:r w:rsidR="00BE3456">
        <w:rPr>
          <w:rFonts w:asciiTheme="majorHAnsi" w:hAnsiTheme="majorHAnsi" w:cstheme="majorHAnsi"/>
          <w:sz w:val="22"/>
          <w:szCs w:val="22"/>
        </w:rPr>
        <w:instrText xml:space="preserve"> ADDIN ZOTERO_ITEM CSL_CITATION {"citationID":"U9VmQ6eZ","properties":{"formattedCitation":"(Leibold et al., 2004)","plainCitation":"(Leibold et al., 2004)","noteIndex":0},"citationItems":[{"id":1510,"uris":["http://zotero.org/users/8880878/items/R22FQCW6"],"itemData":{"id":1510,"type":"article-journal","container-title":"Ecology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B."},{"family":"Law","given":"R."},{"family":"Tilman","given":"D."},{"family":"Loreau","given":"M."},{"family":"Gonzalez","given":"A."}],"issued":{"date-parts":[["2004",6]]}}}],"schema":"https://github.com/citation-style-language/schema/raw/master/csl-citation.json"} </w:instrText>
      </w:r>
      <w:r w:rsidR="00BE3456">
        <w:rPr>
          <w:rFonts w:asciiTheme="majorHAnsi" w:hAnsiTheme="majorHAnsi" w:cstheme="majorHAnsi"/>
          <w:sz w:val="22"/>
          <w:szCs w:val="22"/>
        </w:rPr>
        <w:fldChar w:fldCharType="separate"/>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fldChar w:fldCharType="end"/>
      </w:r>
      <w:r w:rsidR="00BE3456">
        <w:rPr>
          <w:rFonts w:asciiTheme="majorHAnsi" w:hAnsiTheme="majorHAnsi" w:cstheme="majorHAnsi"/>
          <w:sz w:val="22"/>
          <w:szCs w:val="22"/>
        </w:rPr>
        <w:t xml:space="preserve">. This study draws on prior knowledge of Okinawan biodiversity </w:t>
      </w:r>
      <w:r w:rsidR="00BE3456">
        <w:rPr>
          <w:rFonts w:asciiTheme="majorHAnsi" w:hAnsiTheme="majorHAnsi" w:cstheme="majorHAnsi"/>
          <w:sz w:val="22"/>
          <w:szCs w:val="22"/>
        </w:rPr>
        <w:fldChar w:fldCharType="begin"/>
      </w:r>
      <w:r w:rsidR="00856B6F">
        <w:rPr>
          <w:rFonts w:asciiTheme="majorHAnsi" w:hAnsiTheme="majorHAnsi" w:cstheme="majorHAnsi"/>
          <w:sz w:val="22"/>
          <w:szCs w:val="22"/>
        </w:rPr>
        <w:instrText xml:space="preserve"> ADDIN ZOTERO_ITEM CSL_CITATION {"citationID":"qQAnjkl4","properties":{"formattedCitation":"(Inoue et al., 2019; It\\uc0\\u244{} et al., 2000; McWhirter et al., 1996)","plainCitation":"(Inoue et al., 2019; Itô et al., 2000; McWhirter et al., 1996)","noteIndex":0},"citationItems":[{"id":578,"uris":["http://zotero.org/users/8880878/items/TYFB7PSM"],"itemData":{"id":578,"type":"article-journal","abstract":"We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w:instrText>
      </w:r>
      <w:r w:rsidR="00856B6F">
        <w:rPr>
          <w:rFonts w:asciiTheme="majorHAnsi" w:hAnsiTheme="majorHAnsi" w:cstheme="majorHAnsi" w:hint="eastAsia"/>
          <w:sz w:val="22"/>
          <w:szCs w:val="22"/>
        </w:rPr>
        <w:instrText xml:space="preserve">tains more old trees with cavities suitable for nesting in by O. elegans.","container-title":"Japanese journal of ornithology","DOI":"10.3838/JJO.68.19","issue":"1","note":"publisher: </w:instrText>
      </w:r>
      <w:r w:rsidR="00856B6F">
        <w:rPr>
          <w:rFonts w:asciiTheme="majorHAnsi" w:hAnsiTheme="majorHAnsi" w:cstheme="majorHAnsi" w:hint="eastAsia"/>
          <w:sz w:val="22"/>
          <w:szCs w:val="22"/>
        </w:rPr>
        <w:instrText>日本鳥学会</w:instrText>
      </w:r>
      <w:r w:rsidR="00856B6F">
        <w:rPr>
          <w:rFonts w:asciiTheme="majorHAnsi" w:hAnsiTheme="majorHAnsi" w:cstheme="majorHAnsi" w:hint="eastAsia"/>
          <w:sz w:val="22"/>
          <w:szCs w:val="22"/>
        </w:rPr>
        <w:instrText>","page":"19-28","title":"Spatial patterns of the Ryukyu Scops Owl</w:instrText>
      </w:r>
      <w:r w:rsidR="00856B6F">
        <w:rPr>
          <w:rFonts w:asciiTheme="majorHAnsi" w:hAnsiTheme="majorHAnsi" w:cstheme="majorHAnsi"/>
          <w:sz w:val="22"/>
          <w:szCs w:val="22"/>
        </w:rPr>
        <w:instrText xml:space="preserve">'s Otus elegans breeding success and forest landscape factors on Amami-Ōshima island","volume":"68","author":[{"family":"Inoue","given":"Tohki"},{"family":"Matsumoto","given":"Mai"},{"family":"Yoshida","given":"Takehito"},{"family":"Washitani","given":"Izumi"}],"issued":{"date-parts":[["2019",4]]}}},{"id":582,"uris":["http://zotero.org/users/8880878/items/HXWCF9MB"],"itemData":{"id":582,"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579,"uris":["http://zotero.org/users/8880878/items/V7KGMJBX"],"itemData":{"id":579,"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W."},{"family":"Ikenaga","given":"H."},{"family":"Iozawa","given":"H."},{"family":"Shoyama","given":"M."},{"family":"Takehara","given":"K."}],"issued":{"date-parts":[["1996"]]}}}],"schema":"https://github.com/citation-style-language/schema/raw/master/csl-citation.json"} </w:instrText>
      </w:r>
      <w:r w:rsidR="00BE3456">
        <w:rPr>
          <w:rFonts w:asciiTheme="majorHAnsi" w:hAnsiTheme="majorHAnsi" w:cstheme="majorHAnsi"/>
          <w:sz w:val="22"/>
          <w:szCs w:val="22"/>
        </w:rPr>
        <w:fldChar w:fldCharType="separate"/>
      </w:r>
      <w:r w:rsidR="00856B6F" w:rsidRPr="00856B6F">
        <w:rPr>
          <w:rFonts w:ascii="Calibri Light" w:hAnsiTheme="majorHAnsi" w:cs="Calibri Light"/>
          <w:sz w:val="22"/>
          <w:lang w:val="en-US"/>
        </w:rPr>
        <w:t>(Inoue et al., 2019; Itô et al., 2000; McWhirter et al., 1996)</w:t>
      </w:r>
      <w:r w:rsidR="00BE3456">
        <w:rPr>
          <w:rFonts w:asciiTheme="majorHAnsi" w:hAnsiTheme="majorHAnsi" w:cstheme="majorHAnsi"/>
          <w:sz w:val="22"/>
          <w:szCs w:val="22"/>
        </w:rPr>
        <w:fldChar w:fldCharType="end"/>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w:t>
      </w:r>
      <w:commentRangeStart w:id="18"/>
      <w:r w:rsidR="00856B6F">
        <w:rPr>
          <w:rFonts w:asciiTheme="majorHAnsi" w:hAnsiTheme="majorHAnsi" w:cstheme="majorHAnsi"/>
          <w:sz w:val="22"/>
          <w:szCs w:val="22"/>
        </w:rPr>
        <w:t>ystem</w:t>
      </w:r>
      <w:commentRangeEnd w:id="18"/>
      <w:r w:rsidR="00FB0C7D">
        <w:rPr>
          <w:rStyle w:val="CommentReference"/>
        </w:rPr>
        <w:commentReference w:id="18"/>
      </w:r>
      <w:r w:rsidR="00856B6F">
        <w:rPr>
          <w:rFonts w:asciiTheme="majorHAnsi" w:hAnsiTheme="majorHAnsi" w:cstheme="majorHAnsi"/>
          <w:sz w:val="22"/>
          <w:szCs w:val="22"/>
        </w:rPr>
        <w:t xml:space="preserve"> </w:t>
      </w:r>
      <w:r w:rsidR="00856B6F">
        <w:rPr>
          <w:rFonts w:asciiTheme="majorHAnsi" w:hAnsiTheme="majorHAnsi" w:cstheme="majorHAnsi"/>
          <w:sz w:val="22"/>
          <w:szCs w:val="22"/>
        </w:rPr>
        <w:fldChar w:fldCharType="begin"/>
      </w:r>
      <w:r w:rsidR="00856B6F">
        <w:rPr>
          <w:rFonts w:asciiTheme="majorHAnsi" w:hAnsiTheme="majorHAnsi" w:cstheme="majorHAnsi"/>
          <w:sz w:val="22"/>
          <w:szCs w:val="22"/>
        </w:rPr>
        <w:instrText xml:space="preserve"> ADDIN ZOTERO_ITEM CSL_CITATION {"citationID":"dGyVH2TS","properties":{"formattedCitation":"(Ross et al., 2018; Ross, Friedman, et al., 2021)","plainCitation":"(Ross et al., 2018; Ross, Friedman, et al., 2021)","noteIndex":0},"citationItems":[{"id":931,"uris":["http://zotero.org/users/8880878/items/S5RSMVVY"],"itemData":{"id":931,"type":"article-journal","abstract":"Ecologists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856B6F">
        <w:rPr>
          <w:rFonts w:asciiTheme="majorHAnsi" w:hAnsiTheme="majorHAnsi" w:cstheme="majorHAnsi"/>
          <w:sz w:val="22"/>
          <w:szCs w:val="22"/>
        </w:rPr>
        <w:fldChar w:fldCharType="separate"/>
      </w:r>
      <w:r w:rsidR="00856B6F">
        <w:rPr>
          <w:rFonts w:asciiTheme="majorHAnsi" w:hAnsiTheme="majorHAnsi" w:cstheme="majorHAnsi"/>
          <w:noProof/>
          <w:sz w:val="22"/>
          <w:szCs w:val="22"/>
        </w:rPr>
        <w:t>(Ross et al., 2018; Ross, Friedman, et al., 2021)</w:t>
      </w:r>
      <w:r w:rsidR="00856B6F">
        <w:rPr>
          <w:rFonts w:asciiTheme="majorHAnsi" w:hAnsiTheme="majorHAnsi" w:cstheme="majorHAnsi"/>
          <w:sz w:val="22"/>
          <w:szCs w:val="22"/>
        </w:rPr>
        <w:fldChar w:fldCharType="end"/>
      </w:r>
      <w:r w:rsidR="00856B6F">
        <w:rPr>
          <w:rFonts w:asciiTheme="majorHAnsi" w:hAnsiTheme="majorHAnsi" w:cstheme="majorHAnsi"/>
          <w:sz w:val="22"/>
          <w:szCs w:val="22"/>
        </w:rPr>
        <w:t xml:space="preserve">, and the characteristics of typhoons and land use intensification across Okinawa island </w:t>
      </w:r>
      <w:r w:rsidR="00856B6F">
        <w:rPr>
          <w:rFonts w:asciiTheme="majorHAnsi" w:hAnsiTheme="majorHAnsi" w:cstheme="majorHAnsi"/>
          <w:sz w:val="22"/>
          <w:szCs w:val="22"/>
        </w:rPr>
        <w:fldChar w:fldCharType="begin"/>
      </w:r>
      <w:r w:rsidR="00856B6F">
        <w:rPr>
          <w:rFonts w:asciiTheme="majorHAnsi" w:hAnsiTheme="majorHAnsi" w:cstheme="majorHAnsi"/>
          <w:sz w:val="22"/>
          <w:szCs w:val="22"/>
        </w:rPr>
        <w:instrText xml:space="preserve"> ADDIN ZOTERO_ITEM CSL_CITATION {"citationID":"x60U58qj","properties":{"formattedCitation":"(Elliott &amp; Nino, 1960; Takeuchi et al., 1981)","plainCitation":"(Elliott &amp; Nino, 1960; Takeuchi et al., 1981)","noteIndex":0},"citationItems":[{"id":557,"uris":["http://zotero.org/users/8880878/items/XIK2UNS4"],"itemData":{"id":557,"type":"article-journal","abstract":"\"Dry\"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C."},{"family":"Nino","given":"Yoshima"}],"issued":{"date-parts":[["1960",1]]}}},{"id":2768,"uris":["http://zotero.org/users/8880878/items/4ZQLERAI"],"itemData":{"id":2768,"type":"article-journal","container-title":"Geographical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56B6F">
        <w:rPr>
          <w:rFonts w:asciiTheme="majorHAnsi" w:hAnsiTheme="majorHAnsi" w:cstheme="majorHAnsi"/>
          <w:sz w:val="22"/>
          <w:szCs w:val="22"/>
        </w:rPr>
        <w:fldChar w:fldCharType="separate"/>
      </w:r>
      <w:r w:rsidR="00856B6F">
        <w:rPr>
          <w:rFonts w:asciiTheme="majorHAnsi" w:hAnsiTheme="majorHAnsi" w:cstheme="majorHAnsi"/>
          <w:noProof/>
          <w:sz w:val="22"/>
          <w:szCs w:val="22"/>
        </w:rPr>
        <w:t>(Elliott &amp; Nino, 1960; Takeuchi et al., 1981)</w:t>
      </w:r>
      <w:r w:rsidR="00856B6F">
        <w:rPr>
          <w:rFonts w:asciiTheme="majorHAnsi" w:hAnsiTheme="majorHAnsi" w:cstheme="majorHAnsi"/>
          <w:sz w:val="22"/>
          <w:szCs w:val="22"/>
        </w:rPr>
        <w:fldChar w:fldCharType="end"/>
      </w:r>
      <w:r w:rsidR="00856B6F">
        <w:rPr>
          <w:rFonts w:asciiTheme="majorHAnsi" w:hAnsiTheme="majorHAnsi" w:cstheme="majorHAnsi"/>
          <w:sz w:val="22"/>
          <w:szCs w:val="22"/>
        </w:rPr>
        <w:t xml:space="preserve">. Such baseline data provides a 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 xml:space="preserve">species and soundscape </w:t>
      </w:r>
      <w:r w:rsidR="00FB0C7D">
        <w:rPr>
          <w:rFonts w:asciiTheme="majorHAnsi" w:hAnsiTheme="majorHAnsi" w:cstheme="majorHAnsi"/>
          <w:sz w:val="22"/>
          <w:szCs w:val="22"/>
        </w:rPr>
        <w:lastRenderedPageBreak/>
        <w:t xml:space="preserve">responses to the joint threats of climate change and land use intensification from acoustic recordings. </w:t>
      </w:r>
      <w:r w:rsidR="0078310F">
        <w:rPr>
          <w:rFonts w:asciiTheme="majorHAnsi" w:hAnsiTheme="majorHAnsi" w:cstheme="majorHAnsi"/>
          <w:sz w:val="22"/>
          <w:szCs w:val="22"/>
        </w:rPr>
        <w:t xml:space="preserve">As yet longer and higher-resolution acoustic data is amassed,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become ever clearer, particularly in light of the increasing frequency and destructive potential of such events in the Anthropocene.</w:t>
      </w:r>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6AA6760" w14:textId="1E87CF93"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community outreach; we especially thank Masako Ogasawara, Anri Hayakawa, Ayumi Inoguchi, Izumi Maehira,</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Uekama, Linda Iha, Madoka Oguro, Masafumi Kuniyoshi, Mayuko Suwabe, Natsuki Arashiro, Seiichiro Nakagawa, Shinji Iriyama, Shoko Suzuki, Takumi Uchima, Toshihiro Kinjo, Yasutaka Tamaki, Yoko Kudaka, Yuko Matsudo, and Chisa Oshiro.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Marina Lašić</w:t>
      </w:r>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Magurran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Muggeo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Zenodo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8"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7EAA1B3C" w14:textId="77777777" w:rsidR="00560FF6" w:rsidRPr="00560FF6" w:rsidRDefault="00664200" w:rsidP="00560FF6">
      <w:pPr>
        <w:pStyle w:val="Bibliography"/>
        <w:rPr>
          <w:lang w:val="en-US"/>
        </w:rPr>
      </w:pPr>
      <w:r w:rsidRPr="00E0506B">
        <w:rPr>
          <w:rFonts w:asciiTheme="majorHAnsi" w:hAnsiTheme="majorHAnsi" w:cstheme="majorHAnsi"/>
          <w:sz w:val="20"/>
          <w:szCs w:val="20"/>
        </w:rPr>
        <w:lastRenderedPageBreak/>
        <w:fldChar w:fldCharType="begin"/>
      </w:r>
      <w:r w:rsidR="00D84E94">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560FF6" w:rsidRPr="00560FF6">
        <w:rPr>
          <w:lang w:val="en-US"/>
        </w:rPr>
        <w:t xml:space="preserve">Abbas, S., Nichol, J. E., Fischer, G. A., Wong, M. S., &amp; Irteza, S. M. (2020). Impact assessment of a super-typhoon on Hong Kong’s secondary vegetation and recommendations for restoration of resilience in the forest succession. </w:t>
      </w:r>
      <w:r w:rsidR="00560FF6" w:rsidRPr="00560FF6">
        <w:rPr>
          <w:i/>
          <w:iCs/>
          <w:lang w:val="en-US"/>
        </w:rPr>
        <w:t>Agricultural and Forest Meteorology</w:t>
      </w:r>
      <w:r w:rsidR="00560FF6" w:rsidRPr="00560FF6">
        <w:rPr>
          <w:lang w:val="en-US"/>
        </w:rPr>
        <w:t xml:space="preserve">, </w:t>
      </w:r>
      <w:r w:rsidR="00560FF6" w:rsidRPr="00560FF6">
        <w:rPr>
          <w:i/>
          <w:iCs/>
          <w:lang w:val="en-US"/>
        </w:rPr>
        <w:t>280</w:t>
      </w:r>
      <w:r w:rsidR="00560FF6" w:rsidRPr="00560FF6">
        <w:rPr>
          <w:lang w:val="en-US"/>
        </w:rPr>
        <w:t>, 107784. https://doi.org/10.1016/j.agrformet.2019.107784</w:t>
      </w:r>
    </w:p>
    <w:p w14:paraId="5EE3D47E" w14:textId="77777777" w:rsidR="00560FF6" w:rsidRPr="00560FF6" w:rsidRDefault="00560FF6" w:rsidP="00560FF6">
      <w:pPr>
        <w:pStyle w:val="Bibliography"/>
        <w:rPr>
          <w:lang w:val="en-US"/>
        </w:rPr>
      </w:pPr>
      <w:r w:rsidRPr="00560FF6">
        <w:rPr>
          <w:lang w:val="en-US"/>
        </w:rPr>
        <w:t xml:space="preserve">Alcocer, I., Lima, H., Sugai, L. S. M., &amp; Llusia, D. (2022). Acoustic indices as proxies for biodiversity: A meta-analysis. </w:t>
      </w:r>
      <w:r w:rsidRPr="00560FF6">
        <w:rPr>
          <w:i/>
          <w:iCs/>
          <w:lang w:val="en-US"/>
        </w:rPr>
        <w:t>Biological Reviews</w:t>
      </w:r>
      <w:r w:rsidRPr="00560FF6">
        <w:rPr>
          <w:lang w:val="en-US"/>
        </w:rPr>
        <w:t>. https://doi.org/10.1111/brv.12890</w:t>
      </w:r>
    </w:p>
    <w:p w14:paraId="655BBDD0" w14:textId="77777777" w:rsidR="00560FF6" w:rsidRPr="00560FF6" w:rsidRDefault="00560FF6" w:rsidP="00560FF6">
      <w:pPr>
        <w:pStyle w:val="Bibliography"/>
        <w:rPr>
          <w:lang w:val="en-US"/>
        </w:rPr>
      </w:pPr>
      <w:r w:rsidRPr="00560FF6">
        <w:rPr>
          <w:lang w:val="en-US"/>
        </w:rPr>
        <w:t xml:space="preserve">Altwegg, R., Visser, V., Bailey, L. D., &amp; Erni, B. (2017). Learning from single extreme events. </w:t>
      </w:r>
      <w:r w:rsidRPr="00560FF6">
        <w:rPr>
          <w:i/>
          <w:iCs/>
          <w:lang w:val="en-US"/>
        </w:rPr>
        <w:t>Philosophical Transactions of the Royal Society B: Biological Sciences</w:t>
      </w:r>
      <w:r w:rsidRPr="00560FF6">
        <w:rPr>
          <w:lang w:val="en-US"/>
        </w:rPr>
        <w:t xml:space="preserve">, </w:t>
      </w:r>
      <w:r w:rsidRPr="00560FF6">
        <w:rPr>
          <w:i/>
          <w:iCs/>
          <w:lang w:val="en-US"/>
        </w:rPr>
        <w:t>372</w:t>
      </w:r>
      <w:r w:rsidRPr="00560FF6">
        <w:rPr>
          <w:lang w:val="en-US"/>
        </w:rPr>
        <w:t>(1723), 20160141. https://doi.org/10.1098/rstb.2016.0141</w:t>
      </w:r>
    </w:p>
    <w:p w14:paraId="0B8DBED0" w14:textId="77777777" w:rsidR="00560FF6" w:rsidRPr="00560FF6" w:rsidRDefault="00560FF6" w:rsidP="00560FF6">
      <w:pPr>
        <w:pStyle w:val="Bibliography"/>
        <w:rPr>
          <w:lang w:val="en-US"/>
        </w:rPr>
      </w:pPr>
      <w:r w:rsidRPr="00560FF6">
        <w:rPr>
          <w:lang w:val="en-US"/>
        </w:rPr>
        <w:t xml:space="preserve">Ares, Á., Brisbin, M. M., Sato, K. N., Martín, J. P., Iinuma, Y., &amp; Mitarai, S. (2020). Extreme storms cause rapid but short-lived shifts in nearshore subtropical bacterial communities. </w:t>
      </w:r>
      <w:r w:rsidRPr="00560FF6">
        <w:rPr>
          <w:i/>
          <w:iCs/>
          <w:lang w:val="en-US"/>
        </w:rPr>
        <w:t>Environmental Microbiology</w:t>
      </w:r>
      <w:r w:rsidRPr="00560FF6">
        <w:rPr>
          <w:lang w:val="en-US"/>
        </w:rPr>
        <w:t xml:space="preserve">, </w:t>
      </w:r>
      <w:r w:rsidRPr="00560FF6">
        <w:rPr>
          <w:i/>
          <w:iCs/>
          <w:lang w:val="en-US"/>
        </w:rPr>
        <w:t>22</w:t>
      </w:r>
      <w:r w:rsidRPr="00560FF6">
        <w:rPr>
          <w:lang w:val="en-US"/>
        </w:rPr>
        <w:t>(11), 4571–4588. https://doi.org/10.1111/1462-2920.15178</w:t>
      </w:r>
    </w:p>
    <w:p w14:paraId="57DDFAC4" w14:textId="77777777" w:rsidR="00560FF6" w:rsidRPr="00560FF6" w:rsidRDefault="00560FF6" w:rsidP="00560FF6">
      <w:pPr>
        <w:pStyle w:val="Bibliography"/>
        <w:rPr>
          <w:lang w:val="en-US"/>
        </w:rPr>
      </w:pPr>
      <w:r w:rsidRPr="00560FF6">
        <w:rPr>
          <w:lang w:val="en-US"/>
        </w:rPr>
        <w:t xml:space="preserve">Ausprey, I. J., Newell, F. L., &amp; Robinson, S. K. (2022). Functional response traits and altered ecological niches drive the disassembly of cloud forest bird communities in tropical montane countrysides. </w:t>
      </w:r>
      <w:r w:rsidRPr="00560FF6">
        <w:rPr>
          <w:i/>
          <w:iCs/>
          <w:lang w:val="en-US"/>
        </w:rPr>
        <w:t>Journal of Animal Ecology</w:t>
      </w:r>
      <w:r w:rsidRPr="00560FF6">
        <w:rPr>
          <w:lang w:val="en-US"/>
        </w:rPr>
        <w:t xml:space="preserve">, </w:t>
      </w:r>
      <w:r w:rsidRPr="00560FF6">
        <w:rPr>
          <w:i/>
          <w:iCs/>
          <w:lang w:val="en-US"/>
        </w:rPr>
        <w:t>91</w:t>
      </w:r>
      <w:r w:rsidRPr="00560FF6">
        <w:rPr>
          <w:lang w:val="en-US"/>
        </w:rPr>
        <w:t>(11), 2314–2328. https://doi.org/10.1111/1365-2656.13816</w:t>
      </w:r>
    </w:p>
    <w:p w14:paraId="79EA1CCC" w14:textId="77777777" w:rsidR="00560FF6" w:rsidRPr="00560FF6" w:rsidRDefault="00560FF6" w:rsidP="00560FF6">
      <w:pPr>
        <w:pStyle w:val="Bibliography"/>
        <w:rPr>
          <w:lang w:val="en-US"/>
        </w:rPr>
      </w:pPr>
      <w:r w:rsidRPr="00560FF6">
        <w:rPr>
          <w:lang w:val="en-US"/>
        </w:rPr>
        <w:t xml:space="preserve">Azuma, S., Sasaki, K., &amp; ltô, Y. (1997). Effects of undergrowth removal on the species diversity of insects in natural forests of Okinawa Hontô. </w:t>
      </w:r>
      <w:r w:rsidRPr="00560FF6">
        <w:rPr>
          <w:i/>
          <w:iCs/>
          <w:lang w:val="en-US"/>
        </w:rPr>
        <w:t>Pacific Conservation Biology</w:t>
      </w:r>
      <w:r w:rsidRPr="00560FF6">
        <w:rPr>
          <w:lang w:val="en-US"/>
        </w:rPr>
        <w:t xml:space="preserve">, </w:t>
      </w:r>
      <w:r w:rsidRPr="00560FF6">
        <w:rPr>
          <w:i/>
          <w:iCs/>
          <w:lang w:val="en-US"/>
        </w:rPr>
        <w:t>3</w:t>
      </w:r>
      <w:r w:rsidRPr="00560FF6">
        <w:rPr>
          <w:lang w:val="en-US"/>
        </w:rPr>
        <w:t>(2), 156–160. https://doi.org/10.1071/pc970156</w:t>
      </w:r>
    </w:p>
    <w:p w14:paraId="255FB805" w14:textId="77777777" w:rsidR="00560FF6" w:rsidRPr="00560FF6" w:rsidRDefault="00560FF6" w:rsidP="00560FF6">
      <w:pPr>
        <w:pStyle w:val="Bibliography"/>
        <w:rPr>
          <w:lang w:val="en-US"/>
        </w:rPr>
      </w:pPr>
      <w:r w:rsidRPr="00560FF6">
        <w:rPr>
          <w:lang w:val="en-US"/>
        </w:rPr>
        <w:t xml:space="preserve">Baert, J. M., De Laender, F., Sabbe, K., &amp; Janssen, C. R. (2016). Biodiversity increases functional and compositional resistance, but decreases resilience in phytoplankton communities. </w:t>
      </w:r>
      <w:r w:rsidRPr="00560FF6">
        <w:rPr>
          <w:i/>
          <w:iCs/>
          <w:lang w:val="en-US"/>
        </w:rPr>
        <w:t>Ecology</w:t>
      </w:r>
      <w:r w:rsidRPr="00560FF6">
        <w:rPr>
          <w:lang w:val="en-US"/>
        </w:rPr>
        <w:t xml:space="preserve">, </w:t>
      </w:r>
      <w:r w:rsidRPr="00560FF6">
        <w:rPr>
          <w:i/>
          <w:iCs/>
          <w:lang w:val="en-US"/>
        </w:rPr>
        <w:t>97</w:t>
      </w:r>
      <w:r w:rsidRPr="00560FF6">
        <w:rPr>
          <w:lang w:val="en-US"/>
        </w:rPr>
        <w:t>(12), 3433–3440. https://doi.org/10.1002/ecy.1601</w:t>
      </w:r>
    </w:p>
    <w:p w14:paraId="64235FAC" w14:textId="77777777" w:rsidR="00560FF6" w:rsidRPr="00560FF6" w:rsidRDefault="00560FF6" w:rsidP="00560FF6">
      <w:pPr>
        <w:pStyle w:val="Bibliography"/>
        <w:rPr>
          <w:lang w:val="en-US"/>
        </w:rPr>
      </w:pPr>
      <w:r w:rsidRPr="00560FF6">
        <w:rPr>
          <w:lang w:val="en-US"/>
        </w:rPr>
        <w:lastRenderedPageBreak/>
        <w:t xml:space="preserve">Bhatia, K. T., Vecchi, G. A., Knutson, T. R., Murakami, H., Kossin, J., Dixon, K. W., &amp; Whitlock, C. E. (2019). Recent increases in tropical cyclone intensification rates. </w:t>
      </w:r>
      <w:r w:rsidRPr="00560FF6">
        <w:rPr>
          <w:i/>
          <w:iCs/>
          <w:lang w:val="en-US"/>
        </w:rPr>
        <w:t>Nature Communications</w:t>
      </w:r>
      <w:r w:rsidRPr="00560FF6">
        <w:rPr>
          <w:lang w:val="en-US"/>
        </w:rPr>
        <w:t xml:space="preserve">, </w:t>
      </w:r>
      <w:r w:rsidRPr="00560FF6">
        <w:rPr>
          <w:i/>
          <w:iCs/>
          <w:lang w:val="en-US"/>
        </w:rPr>
        <w:t>10</w:t>
      </w:r>
      <w:r w:rsidRPr="00560FF6">
        <w:rPr>
          <w:lang w:val="en-US"/>
        </w:rPr>
        <w:t>(1), Article 1. https://doi.org/10.1038/s41467-019-08471-z</w:t>
      </w:r>
    </w:p>
    <w:p w14:paraId="3C1A2ABE" w14:textId="77777777" w:rsidR="00560FF6" w:rsidRPr="00560FF6" w:rsidRDefault="00560FF6" w:rsidP="00560FF6">
      <w:pPr>
        <w:pStyle w:val="Bibliography"/>
        <w:rPr>
          <w:lang w:val="en-US"/>
        </w:rPr>
      </w:pPr>
      <w:r w:rsidRPr="00560FF6">
        <w:rPr>
          <w:lang w:val="en-US"/>
        </w:rPr>
        <w:t xml:space="preserve">Boyd, A. D., Gowans, S., Mann, D. A., &amp; Simard, P. (2021). Tropical Storm Debby: Soundscape and fish sound production in Tampa Bay and the Gulf of Mexico. </w:t>
      </w:r>
      <w:r w:rsidRPr="00560FF6">
        <w:rPr>
          <w:i/>
          <w:iCs/>
          <w:lang w:val="en-US"/>
        </w:rPr>
        <w:t>PLOS ONE</w:t>
      </w:r>
      <w:r w:rsidRPr="00560FF6">
        <w:rPr>
          <w:lang w:val="en-US"/>
        </w:rPr>
        <w:t xml:space="preserve">, </w:t>
      </w:r>
      <w:r w:rsidRPr="00560FF6">
        <w:rPr>
          <w:i/>
          <w:iCs/>
          <w:lang w:val="en-US"/>
        </w:rPr>
        <w:t>16</w:t>
      </w:r>
      <w:r w:rsidRPr="00560FF6">
        <w:rPr>
          <w:lang w:val="en-US"/>
        </w:rPr>
        <w:t>(7), e0254614–e0254614. https://doi.org/10.1371/JOURNAL.PONE.0254614</w:t>
      </w:r>
    </w:p>
    <w:p w14:paraId="52E68C05" w14:textId="77777777" w:rsidR="00560FF6" w:rsidRPr="00560FF6" w:rsidRDefault="00560FF6" w:rsidP="00560FF6">
      <w:pPr>
        <w:pStyle w:val="Bibliography"/>
        <w:rPr>
          <w:lang w:val="en-US"/>
        </w:rPr>
      </w:pPr>
      <w:r w:rsidRPr="00560FF6">
        <w:rPr>
          <w:lang w:val="en-US"/>
        </w:rPr>
        <w:t xml:space="preserve">Bradfer-Lawrence, T., Bunnefeld, N., Gardner, N., Willis, S. G., &amp; Dent, D. H. (2020). Rapid assessment of avian species richness and abundance using acoustic indices. </w:t>
      </w:r>
      <w:r w:rsidRPr="00560FF6">
        <w:rPr>
          <w:i/>
          <w:iCs/>
          <w:lang w:val="en-US"/>
        </w:rPr>
        <w:t>Ecological Indicators</w:t>
      </w:r>
      <w:r w:rsidRPr="00560FF6">
        <w:rPr>
          <w:lang w:val="en-US"/>
        </w:rPr>
        <w:t xml:space="preserve">, </w:t>
      </w:r>
      <w:r w:rsidRPr="00560FF6">
        <w:rPr>
          <w:i/>
          <w:iCs/>
          <w:lang w:val="en-US"/>
        </w:rPr>
        <w:t>115</w:t>
      </w:r>
      <w:r w:rsidRPr="00560FF6">
        <w:rPr>
          <w:lang w:val="en-US"/>
        </w:rPr>
        <w:t>(April), 106400–106400. https://doi.org/10.1016/j.ecolind.2020.106400</w:t>
      </w:r>
    </w:p>
    <w:p w14:paraId="71968337" w14:textId="77777777" w:rsidR="00560FF6" w:rsidRPr="00560FF6" w:rsidRDefault="00560FF6" w:rsidP="00560FF6">
      <w:pPr>
        <w:pStyle w:val="Bibliography"/>
        <w:rPr>
          <w:lang w:val="en-US"/>
        </w:rPr>
      </w:pPr>
      <w:r w:rsidRPr="00560FF6">
        <w:rPr>
          <w:lang w:val="en-US"/>
        </w:rPr>
        <w:t xml:space="preserve">Burivalova, Z., Game, E. T., &amp; Butler, R. A. (2019). The sound of a tropical forest. </w:t>
      </w:r>
      <w:r w:rsidRPr="00560FF6">
        <w:rPr>
          <w:i/>
          <w:iCs/>
          <w:lang w:val="en-US"/>
        </w:rPr>
        <w:t>Science</w:t>
      </w:r>
      <w:r w:rsidRPr="00560FF6">
        <w:rPr>
          <w:lang w:val="en-US"/>
        </w:rPr>
        <w:t xml:space="preserve">, </w:t>
      </w:r>
      <w:r w:rsidRPr="00560FF6">
        <w:rPr>
          <w:i/>
          <w:iCs/>
          <w:lang w:val="en-US"/>
        </w:rPr>
        <w:t>363</w:t>
      </w:r>
      <w:r w:rsidRPr="00560FF6">
        <w:rPr>
          <w:lang w:val="en-US"/>
        </w:rPr>
        <w:t>(6422), 28–29. https://doi.org/10.1126/science.aav1902</w:t>
      </w:r>
    </w:p>
    <w:p w14:paraId="3634C84C" w14:textId="77777777" w:rsidR="00560FF6" w:rsidRPr="00560FF6" w:rsidRDefault="00560FF6" w:rsidP="00560FF6">
      <w:pPr>
        <w:pStyle w:val="Bibliography"/>
        <w:rPr>
          <w:lang w:val="en-US"/>
        </w:rPr>
      </w:pPr>
      <w:r w:rsidRPr="00560FF6">
        <w:rPr>
          <w:lang w:val="en-US"/>
        </w:rPr>
        <w:t xml:space="preserve">Burivalova, Z., Lee, T. M., Giam, X., Sekercioglu, Ç. H., Wilcove, D. S., &amp; Koh, L. P. (2015). Avian responses to selective logging shaped by species traits and logging practices. </w:t>
      </w:r>
      <w:r w:rsidRPr="00560FF6">
        <w:rPr>
          <w:i/>
          <w:iCs/>
          <w:lang w:val="en-US"/>
        </w:rPr>
        <w:t>Proceedings of the Royal Society B: Biological Sciences</w:t>
      </w:r>
      <w:r w:rsidRPr="00560FF6">
        <w:rPr>
          <w:lang w:val="en-US"/>
        </w:rPr>
        <w:t xml:space="preserve">, </w:t>
      </w:r>
      <w:r w:rsidRPr="00560FF6">
        <w:rPr>
          <w:i/>
          <w:iCs/>
          <w:lang w:val="en-US"/>
        </w:rPr>
        <w:t>282</w:t>
      </w:r>
      <w:r w:rsidRPr="00560FF6">
        <w:rPr>
          <w:lang w:val="en-US"/>
        </w:rPr>
        <w:t>(1808). https://doi.org/10.1098/rspb.2015.0164</w:t>
      </w:r>
    </w:p>
    <w:p w14:paraId="21F4D411" w14:textId="77777777" w:rsidR="00560FF6" w:rsidRPr="00560FF6" w:rsidRDefault="00560FF6" w:rsidP="00560FF6">
      <w:pPr>
        <w:pStyle w:val="Bibliography"/>
        <w:rPr>
          <w:lang w:val="en-US"/>
        </w:rPr>
      </w:pPr>
      <w:r w:rsidRPr="00560FF6">
        <w:rPr>
          <w:lang w:val="en-US"/>
        </w:rPr>
        <w:t xml:space="preserve">Burivalova, Z., Şekercioǧlu, Ç. H., &amp; Koh, L. P. (2014). Thresholds of logging intensity to maintain tropical forest biodiversity. </w:t>
      </w:r>
      <w:r w:rsidRPr="00560FF6">
        <w:rPr>
          <w:i/>
          <w:iCs/>
          <w:lang w:val="en-US"/>
        </w:rPr>
        <w:t>Current Biology</w:t>
      </w:r>
      <w:r w:rsidRPr="00560FF6">
        <w:rPr>
          <w:lang w:val="en-US"/>
        </w:rPr>
        <w:t xml:space="preserve">, </w:t>
      </w:r>
      <w:r w:rsidRPr="00560FF6">
        <w:rPr>
          <w:i/>
          <w:iCs/>
          <w:lang w:val="en-US"/>
        </w:rPr>
        <w:t>24</w:t>
      </w:r>
      <w:r w:rsidRPr="00560FF6">
        <w:rPr>
          <w:lang w:val="en-US"/>
        </w:rPr>
        <w:t>(16), 1893–1898. https://doi.org/10.1016/j.cub.2014.06.065</w:t>
      </w:r>
    </w:p>
    <w:p w14:paraId="48785C74" w14:textId="77777777" w:rsidR="00560FF6" w:rsidRPr="00560FF6" w:rsidRDefault="00560FF6" w:rsidP="00560FF6">
      <w:pPr>
        <w:pStyle w:val="Bibliography"/>
        <w:rPr>
          <w:lang w:val="en-US"/>
        </w:rPr>
      </w:pPr>
      <w:r w:rsidRPr="00560FF6">
        <w:rPr>
          <w:lang w:val="en-US"/>
        </w:rPr>
        <w:t xml:space="preserve">Bürkner, P.-C. (2017). brms: An R package for Bayesian multilevel models using Stan. </w:t>
      </w:r>
      <w:r w:rsidRPr="00560FF6">
        <w:rPr>
          <w:i/>
          <w:iCs/>
          <w:lang w:val="en-US"/>
        </w:rPr>
        <w:t>Journal of Statistical Software</w:t>
      </w:r>
      <w:r w:rsidRPr="00560FF6">
        <w:rPr>
          <w:lang w:val="en-US"/>
        </w:rPr>
        <w:t xml:space="preserve">, </w:t>
      </w:r>
      <w:r w:rsidRPr="00560FF6">
        <w:rPr>
          <w:i/>
          <w:iCs/>
          <w:lang w:val="en-US"/>
        </w:rPr>
        <w:t>80</w:t>
      </w:r>
      <w:r w:rsidRPr="00560FF6">
        <w:rPr>
          <w:lang w:val="en-US"/>
        </w:rPr>
        <w:t>, 1–28.</w:t>
      </w:r>
    </w:p>
    <w:p w14:paraId="4C7FA488" w14:textId="77777777" w:rsidR="00560FF6" w:rsidRPr="00560FF6" w:rsidRDefault="00560FF6" w:rsidP="00560FF6">
      <w:pPr>
        <w:pStyle w:val="Bibliography"/>
        <w:rPr>
          <w:lang w:val="en-US"/>
        </w:rPr>
      </w:pPr>
      <w:r w:rsidRPr="00560FF6">
        <w:rPr>
          <w:lang w:val="en-US"/>
        </w:rPr>
        <w:t xml:space="preserve">Butsic, V., Lewis, D. J., Radeloff, V. C., Baumann, M., &amp; Kuemmerle, T. (2017). Quasi-experimental methods enable stronger inferences from observational data in </w:t>
      </w:r>
      <w:r w:rsidRPr="00560FF6">
        <w:rPr>
          <w:lang w:val="en-US"/>
        </w:rPr>
        <w:lastRenderedPageBreak/>
        <w:t xml:space="preserve">ecology. </w:t>
      </w:r>
      <w:r w:rsidRPr="00560FF6">
        <w:rPr>
          <w:i/>
          <w:iCs/>
          <w:lang w:val="en-US"/>
        </w:rPr>
        <w:t>Basic and Applied Ecology</w:t>
      </w:r>
      <w:r w:rsidRPr="00560FF6">
        <w:rPr>
          <w:lang w:val="en-US"/>
        </w:rPr>
        <w:t xml:space="preserve">, </w:t>
      </w:r>
      <w:r w:rsidRPr="00560FF6">
        <w:rPr>
          <w:i/>
          <w:iCs/>
          <w:lang w:val="en-US"/>
        </w:rPr>
        <w:t>19</w:t>
      </w:r>
      <w:r w:rsidRPr="00560FF6">
        <w:rPr>
          <w:lang w:val="en-US"/>
        </w:rPr>
        <w:t>, 1–10. https://doi.org/10.1016/j.baae.2017.01.005</w:t>
      </w:r>
    </w:p>
    <w:p w14:paraId="57D7DFCE" w14:textId="77777777" w:rsidR="00560FF6" w:rsidRPr="00560FF6" w:rsidRDefault="00560FF6" w:rsidP="00560FF6">
      <w:pPr>
        <w:pStyle w:val="Bibliography"/>
        <w:rPr>
          <w:lang w:val="en-US"/>
        </w:rPr>
      </w:pPr>
      <w:r w:rsidRPr="00560FF6">
        <w:rPr>
          <w:lang w:val="en-US"/>
        </w:rPr>
        <w:t xml:space="preserve">Cazelles, B., Chavez, M., Berteaux, D., Ménard, F., Vik, J. O., Jenouvrier, S., &amp; Stenseth, N. C. (2008). Wavelet analysis of ecological time series. </w:t>
      </w:r>
      <w:r w:rsidRPr="00560FF6">
        <w:rPr>
          <w:i/>
          <w:iCs/>
          <w:lang w:val="en-US"/>
        </w:rPr>
        <w:t>Oecologia</w:t>
      </w:r>
      <w:r w:rsidRPr="00560FF6">
        <w:rPr>
          <w:lang w:val="en-US"/>
        </w:rPr>
        <w:t xml:space="preserve">, </w:t>
      </w:r>
      <w:r w:rsidRPr="00560FF6">
        <w:rPr>
          <w:i/>
          <w:iCs/>
          <w:lang w:val="en-US"/>
        </w:rPr>
        <w:t>156</w:t>
      </w:r>
      <w:r w:rsidRPr="00560FF6">
        <w:rPr>
          <w:lang w:val="en-US"/>
        </w:rPr>
        <w:t>(2), 287–304. https://doi.org/10.1007/s00442-008-0993-2</w:t>
      </w:r>
    </w:p>
    <w:p w14:paraId="0FB1B8FB" w14:textId="77777777" w:rsidR="00560FF6" w:rsidRPr="00560FF6" w:rsidRDefault="00560FF6" w:rsidP="00560FF6">
      <w:pPr>
        <w:pStyle w:val="Bibliography"/>
        <w:rPr>
          <w:lang w:val="en-US"/>
        </w:rPr>
      </w:pPr>
      <w:r w:rsidRPr="00560FF6">
        <w:rPr>
          <w:lang w:val="en-US"/>
        </w:rPr>
        <w:t xml:space="preserve">Cely, J. E. (1991). Wildlife Effects of Hurricane Hugo. </w:t>
      </w:r>
      <w:r w:rsidRPr="00560FF6">
        <w:rPr>
          <w:i/>
          <w:iCs/>
          <w:lang w:val="en-US"/>
        </w:rPr>
        <w:t>Journal of Coastal Research</w:t>
      </w:r>
      <w:r w:rsidRPr="00560FF6">
        <w:rPr>
          <w:lang w:val="en-US"/>
        </w:rPr>
        <w:t>, 319–326.</w:t>
      </w:r>
    </w:p>
    <w:p w14:paraId="3012322D" w14:textId="77777777" w:rsidR="00560FF6" w:rsidRPr="00560FF6" w:rsidRDefault="00560FF6" w:rsidP="00560FF6">
      <w:pPr>
        <w:pStyle w:val="Bibliography"/>
        <w:rPr>
          <w:lang w:val="en-US"/>
        </w:rPr>
      </w:pPr>
      <w:r w:rsidRPr="00560FF6">
        <w:rPr>
          <w:lang w:val="en-US"/>
        </w:rPr>
        <w:t xml:space="preserve">Chevalier, M., Lindström, Å., Pärt, T., &amp; Knape, J. (2019). Changes in forest bird abundance, community structure and composition following a hurricane in Sweden. </w:t>
      </w:r>
      <w:r w:rsidRPr="00560FF6">
        <w:rPr>
          <w:i/>
          <w:iCs/>
          <w:lang w:val="en-US"/>
        </w:rPr>
        <w:t>Ecography</w:t>
      </w:r>
      <w:r w:rsidRPr="00560FF6">
        <w:rPr>
          <w:lang w:val="en-US"/>
        </w:rPr>
        <w:t xml:space="preserve">, </w:t>
      </w:r>
      <w:r w:rsidRPr="00560FF6">
        <w:rPr>
          <w:i/>
          <w:iCs/>
          <w:lang w:val="en-US"/>
        </w:rPr>
        <w:t>42</w:t>
      </w:r>
      <w:r w:rsidRPr="00560FF6">
        <w:rPr>
          <w:lang w:val="en-US"/>
        </w:rPr>
        <w:t>(11), 1862–1873. https://doi.org/10.1111/ecog.04578</w:t>
      </w:r>
    </w:p>
    <w:p w14:paraId="451BBCA4" w14:textId="77777777" w:rsidR="00560FF6" w:rsidRPr="00560FF6" w:rsidRDefault="00560FF6" w:rsidP="00560FF6">
      <w:pPr>
        <w:pStyle w:val="Bibliography"/>
        <w:rPr>
          <w:lang w:val="en-US"/>
        </w:rPr>
      </w:pPr>
      <w:r w:rsidRPr="00560FF6">
        <w:rPr>
          <w:lang w:val="en-US"/>
        </w:rPr>
        <w:t xml:space="preserve">Clark, A. T., Arnoldi, J.-F., Zelnik, Y. R., Barabas, G., Hodapp, D., Karakoç, C., König, S., Radchuk, V., Donohue, I., Huth, A., Jacquet, C., de Mazancourt, C., Mentges, A., Nothaaß, D., Shoemaker, L. G., Taubert, F., Wiegand, T., Wang, S., Chase, J. M., … Harpole, S. (2021). </w:t>
      </w:r>
      <w:r w:rsidRPr="00560FF6">
        <w:rPr>
          <w:i/>
          <w:iCs/>
          <w:lang w:val="en-US"/>
        </w:rPr>
        <w:t>General statistical scaling laws for stability in ecological systems</w:t>
      </w:r>
      <w:r w:rsidRPr="00560FF6">
        <w:rPr>
          <w:lang w:val="en-US"/>
        </w:rPr>
        <w:t xml:space="preserve">. </w:t>
      </w:r>
      <w:r w:rsidRPr="00560FF6">
        <w:rPr>
          <w:i/>
          <w:iCs/>
          <w:lang w:val="en-US"/>
        </w:rPr>
        <w:t>24</w:t>
      </w:r>
      <w:r w:rsidRPr="00560FF6">
        <w:rPr>
          <w:lang w:val="en-US"/>
        </w:rPr>
        <w:t>(7), 1474–1486. https://doi.org/10.1111/ele.13760</w:t>
      </w:r>
    </w:p>
    <w:p w14:paraId="5420C6AE" w14:textId="77777777" w:rsidR="00560FF6" w:rsidRPr="00560FF6" w:rsidRDefault="00560FF6" w:rsidP="00560FF6">
      <w:pPr>
        <w:pStyle w:val="Bibliography"/>
        <w:rPr>
          <w:lang w:val="en-US"/>
        </w:rPr>
      </w:pPr>
      <w:r w:rsidRPr="00560FF6">
        <w:rPr>
          <w:lang w:val="en-US"/>
        </w:rPr>
        <w:t xml:space="preserve">Cohen, J. M., Fink, D., &amp; Zuckerberg, B. (2021). Extreme winter weather disrupts bird occurrence and abundance patterns at geographic scales. </w:t>
      </w:r>
      <w:r w:rsidRPr="00560FF6">
        <w:rPr>
          <w:i/>
          <w:iCs/>
          <w:lang w:val="en-US"/>
        </w:rPr>
        <w:t>Ecography</w:t>
      </w:r>
      <w:r w:rsidRPr="00560FF6">
        <w:rPr>
          <w:lang w:val="en-US"/>
        </w:rPr>
        <w:t>, 1–13. https://doi.org/10.1111/ecog.05495</w:t>
      </w:r>
    </w:p>
    <w:p w14:paraId="0872D8A8" w14:textId="77777777" w:rsidR="00560FF6" w:rsidRPr="00560FF6" w:rsidRDefault="00560FF6" w:rsidP="00560FF6">
      <w:pPr>
        <w:pStyle w:val="Bibliography"/>
        <w:rPr>
          <w:lang w:val="en-US"/>
        </w:rPr>
      </w:pPr>
      <w:r w:rsidRPr="00560FF6">
        <w:rPr>
          <w:lang w:val="en-US"/>
        </w:rPr>
        <w:t xml:space="preserve">Craven, D., Filotas, E., Angers, V. A., &amp; Messier, C. (2016). Evaluating resilience of tree communities in fragmented landscapes: Linking functional response diversity with landscape connectivity. </w:t>
      </w:r>
      <w:r w:rsidRPr="00560FF6">
        <w:rPr>
          <w:i/>
          <w:iCs/>
          <w:lang w:val="en-US"/>
        </w:rPr>
        <w:t>Diversity and Distributions</w:t>
      </w:r>
      <w:r w:rsidRPr="00560FF6">
        <w:rPr>
          <w:lang w:val="en-US"/>
        </w:rPr>
        <w:t xml:space="preserve">, </w:t>
      </w:r>
      <w:r w:rsidRPr="00560FF6">
        <w:rPr>
          <w:i/>
          <w:iCs/>
          <w:lang w:val="en-US"/>
        </w:rPr>
        <w:t>22</w:t>
      </w:r>
      <w:r w:rsidRPr="00560FF6">
        <w:rPr>
          <w:lang w:val="en-US"/>
        </w:rPr>
        <w:t>(5), 505–518. https://doi.org/10.1111/ddi.12423</w:t>
      </w:r>
    </w:p>
    <w:p w14:paraId="38EE5789" w14:textId="77777777" w:rsidR="00560FF6" w:rsidRPr="00560FF6" w:rsidRDefault="00560FF6" w:rsidP="00560FF6">
      <w:pPr>
        <w:pStyle w:val="Bibliography"/>
        <w:rPr>
          <w:lang w:val="en-US"/>
        </w:rPr>
      </w:pPr>
      <w:r w:rsidRPr="00560FF6">
        <w:rPr>
          <w:lang w:val="en-US"/>
        </w:rPr>
        <w:t xml:space="preserve">Daskalova, G. N., Myers-Smith, I. H., Bjorkman, A. D., Blowes, S. A., Supp, S. R., Magurran, A. E., &amp; Dornelas, M. (2020). Landscape-scale forest loss as a catalyst of population and biodiversity change Downloaded from. </w:t>
      </w:r>
      <w:r w:rsidRPr="00560FF6">
        <w:rPr>
          <w:i/>
          <w:iCs/>
          <w:lang w:val="en-US"/>
        </w:rPr>
        <w:t>Science</w:t>
      </w:r>
      <w:r w:rsidRPr="00560FF6">
        <w:rPr>
          <w:lang w:val="en-US"/>
        </w:rPr>
        <w:t xml:space="preserve">, </w:t>
      </w:r>
      <w:r w:rsidRPr="00560FF6">
        <w:rPr>
          <w:i/>
          <w:iCs/>
          <w:lang w:val="en-US"/>
        </w:rPr>
        <w:t>368</w:t>
      </w:r>
      <w:r w:rsidRPr="00560FF6">
        <w:rPr>
          <w:lang w:val="en-US"/>
        </w:rPr>
        <w:t>(June), 1341–1347.</w:t>
      </w:r>
    </w:p>
    <w:p w14:paraId="2AA0E695" w14:textId="77777777" w:rsidR="00560FF6" w:rsidRPr="00560FF6" w:rsidRDefault="00560FF6" w:rsidP="00560FF6">
      <w:pPr>
        <w:pStyle w:val="Bibliography"/>
        <w:rPr>
          <w:lang w:val="en-US"/>
        </w:rPr>
      </w:pPr>
      <w:r w:rsidRPr="00560FF6">
        <w:rPr>
          <w:lang w:val="en-US"/>
        </w:rPr>
        <w:lastRenderedPageBreak/>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560FF6">
        <w:rPr>
          <w:i/>
          <w:iCs/>
          <w:lang w:val="en-US"/>
        </w:rPr>
        <w:t>Biotropica</w:t>
      </w:r>
      <w:r w:rsidRPr="00560FF6">
        <w:rPr>
          <w:lang w:val="en-US"/>
        </w:rPr>
        <w:t xml:space="preserve">, </w:t>
      </w:r>
      <w:r w:rsidRPr="00560FF6">
        <w:rPr>
          <w:i/>
          <w:iCs/>
          <w:lang w:val="en-US"/>
        </w:rPr>
        <w:t>50</w:t>
      </w:r>
      <w:r w:rsidRPr="00560FF6">
        <w:rPr>
          <w:lang w:val="en-US"/>
        </w:rPr>
        <w:t>(5), 713–718. https://doi.org/10.1111/btp.12593</w:t>
      </w:r>
    </w:p>
    <w:p w14:paraId="79BAA45D" w14:textId="77777777" w:rsidR="00560FF6" w:rsidRPr="00560FF6" w:rsidRDefault="00560FF6" w:rsidP="00560FF6">
      <w:pPr>
        <w:pStyle w:val="Bibliography"/>
        <w:rPr>
          <w:lang w:val="en-US"/>
        </w:rPr>
      </w:pPr>
      <w:r w:rsidRPr="00560FF6">
        <w:rPr>
          <w:lang w:val="en-US"/>
        </w:rPr>
        <w:t xml:space="preserve">Deichmann, J. L., Hernández-Serna, A., Delgado C., J. A., Campos-Cerqueira, M., &amp; Aide, T. M. (2017). Soundscape analysis and acoustic monitoring document impacts of natural gas exploration on biodiversity in a tropical forest. </w:t>
      </w:r>
      <w:r w:rsidRPr="00560FF6">
        <w:rPr>
          <w:i/>
          <w:iCs/>
          <w:lang w:val="en-US"/>
        </w:rPr>
        <w:t>Ecological Indicators</w:t>
      </w:r>
      <w:r w:rsidRPr="00560FF6">
        <w:rPr>
          <w:lang w:val="en-US"/>
        </w:rPr>
        <w:t xml:space="preserve">, </w:t>
      </w:r>
      <w:r w:rsidRPr="00560FF6">
        <w:rPr>
          <w:i/>
          <w:iCs/>
          <w:lang w:val="en-US"/>
        </w:rPr>
        <w:t>74</w:t>
      </w:r>
      <w:r w:rsidRPr="00560FF6">
        <w:rPr>
          <w:lang w:val="en-US"/>
        </w:rPr>
        <w:t>, 39–48. https://doi.org/10.1016/j.ecolind.2016.11.002</w:t>
      </w:r>
    </w:p>
    <w:p w14:paraId="08407382" w14:textId="77777777" w:rsidR="00560FF6" w:rsidRPr="00560FF6" w:rsidRDefault="00560FF6" w:rsidP="00560FF6">
      <w:pPr>
        <w:pStyle w:val="Bibliography"/>
        <w:rPr>
          <w:lang w:val="en-US"/>
        </w:rPr>
      </w:pPr>
      <w:r w:rsidRPr="00560FF6">
        <w:rPr>
          <w:lang w:val="en-US"/>
        </w:rPr>
        <w:t xml:space="preserve">Depraetere, M., Pavoine, S., Jiguet, F., Gasc, A., Duvail, S., &amp; Sueur, J. (2012). Monitoring animal diversity using acoustic indices: Implementation in a temperate woodland. </w:t>
      </w:r>
      <w:r w:rsidRPr="00560FF6">
        <w:rPr>
          <w:i/>
          <w:iCs/>
          <w:lang w:val="en-US"/>
        </w:rPr>
        <w:t>Ecological Indicators</w:t>
      </w:r>
      <w:r w:rsidRPr="00560FF6">
        <w:rPr>
          <w:lang w:val="en-US"/>
        </w:rPr>
        <w:t xml:space="preserve">, </w:t>
      </w:r>
      <w:r w:rsidRPr="00560FF6">
        <w:rPr>
          <w:i/>
          <w:iCs/>
          <w:lang w:val="en-US"/>
        </w:rPr>
        <w:t>13</w:t>
      </w:r>
      <w:r w:rsidRPr="00560FF6">
        <w:rPr>
          <w:lang w:val="en-US"/>
        </w:rPr>
        <w:t>(1), 46–54. https://doi.org/10.1016/j.ecolind.2011.05.006</w:t>
      </w:r>
    </w:p>
    <w:p w14:paraId="2B9BEF1C" w14:textId="77777777" w:rsidR="00560FF6" w:rsidRPr="00560FF6" w:rsidRDefault="00560FF6" w:rsidP="00560FF6">
      <w:pPr>
        <w:pStyle w:val="Bibliography"/>
        <w:rPr>
          <w:lang w:val="en-US"/>
        </w:rPr>
      </w:pPr>
      <w:r w:rsidRPr="00560FF6">
        <w:rPr>
          <w:lang w:val="en-US"/>
        </w:rPr>
        <w:t xml:space="preserve">Donihue, C. M., Herrel, A., Fabre, A. C., Kamath, A., Geneva, A. J., Schoener, T. W., Kolbe, J. J., &amp; Losos, J. B. (2018). Hurricane-induced selection on the morphology of an island lizard. </w:t>
      </w:r>
      <w:r w:rsidRPr="00560FF6">
        <w:rPr>
          <w:i/>
          <w:iCs/>
          <w:lang w:val="en-US"/>
        </w:rPr>
        <w:t>Nature</w:t>
      </w:r>
      <w:r w:rsidRPr="00560FF6">
        <w:rPr>
          <w:lang w:val="en-US"/>
        </w:rPr>
        <w:t xml:space="preserve">, </w:t>
      </w:r>
      <w:r w:rsidRPr="00560FF6">
        <w:rPr>
          <w:i/>
          <w:iCs/>
          <w:lang w:val="en-US"/>
        </w:rPr>
        <w:t>560</w:t>
      </w:r>
      <w:r w:rsidRPr="00560FF6">
        <w:rPr>
          <w:lang w:val="en-US"/>
        </w:rPr>
        <w:t>(7716), 88–91. https://doi.org/10.1038/s41586-018-0352-3</w:t>
      </w:r>
    </w:p>
    <w:p w14:paraId="1830D772" w14:textId="77777777" w:rsidR="00560FF6" w:rsidRPr="00560FF6" w:rsidRDefault="00560FF6" w:rsidP="00560FF6">
      <w:pPr>
        <w:pStyle w:val="Bibliography"/>
        <w:rPr>
          <w:lang w:val="en-US"/>
        </w:rPr>
      </w:pPr>
      <w:r w:rsidRPr="00560FF6">
        <w:rPr>
          <w:lang w:val="en-US"/>
        </w:rPr>
        <w:t xml:space="preserve">Donohue, I., Petchey, O. L., Montoya, J. M., Jackson, A. L., Mcnally, L., Viana, M., Healy, K., Lurgi, M., O’Connor, N. E., &amp; Emmerson, M. C. (2013). On the dimensionality of ecological stability. </w:t>
      </w:r>
      <w:r w:rsidRPr="00560FF6">
        <w:rPr>
          <w:i/>
          <w:iCs/>
          <w:lang w:val="en-US"/>
        </w:rPr>
        <w:t>Ecology Letters</w:t>
      </w:r>
      <w:r w:rsidRPr="00560FF6">
        <w:rPr>
          <w:lang w:val="en-US"/>
        </w:rPr>
        <w:t xml:space="preserve">, </w:t>
      </w:r>
      <w:r w:rsidRPr="00560FF6">
        <w:rPr>
          <w:i/>
          <w:iCs/>
          <w:lang w:val="en-US"/>
        </w:rPr>
        <w:t>16</w:t>
      </w:r>
      <w:r w:rsidRPr="00560FF6">
        <w:rPr>
          <w:lang w:val="en-US"/>
        </w:rPr>
        <w:t>(4), 421–429. https://doi.org/10.1111/ele.12086</w:t>
      </w:r>
    </w:p>
    <w:p w14:paraId="24C5F4D3" w14:textId="77777777" w:rsidR="00560FF6" w:rsidRPr="00560FF6" w:rsidRDefault="00560FF6" w:rsidP="00560FF6">
      <w:pPr>
        <w:pStyle w:val="Bibliography"/>
        <w:rPr>
          <w:lang w:val="en-US"/>
        </w:rPr>
      </w:pPr>
      <w:r w:rsidRPr="00560FF6">
        <w:rPr>
          <w:lang w:val="en-US"/>
        </w:rPr>
        <w:t xml:space="preserve">Elliott, J. C., &amp; Nino, Y. (1960). Okinawa’s Dry Typhoons. </w:t>
      </w:r>
      <w:r w:rsidRPr="00560FF6">
        <w:rPr>
          <w:i/>
          <w:iCs/>
          <w:lang w:val="en-US"/>
        </w:rPr>
        <w:t>American Midland Naturalist</w:t>
      </w:r>
      <w:r w:rsidRPr="00560FF6">
        <w:rPr>
          <w:lang w:val="en-US"/>
        </w:rPr>
        <w:t xml:space="preserve">, </w:t>
      </w:r>
      <w:r w:rsidRPr="00560FF6">
        <w:rPr>
          <w:i/>
          <w:iCs/>
          <w:lang w:val="en-US"/>
        </w:rPr>
        <w:t>63</w:t>
      </w:r>
      <w:r w:rsidRPr="00560FF6">
        <w:rPr>
          <w:lang w:val="en-US"/>
        </w:rPr>
        <w:t>(1), 211–211. https://doi.org/10.2307/2422941</w:t>
      </w:r>
    </w:p>
    <w:p w14:paraId="594E1645" w14:textId="77777777" w:rsidR="00560FF6" w:rsidRPr="00560FF6" w:rsidRDefault="00560FF6" w:rsidP="00560FF6">
      <w:pPr>
        <w:pStyle w:val="Bibliography"/>
        <w:rPr>
          <w:lang w:val="en-US"/>
        </w:rPr>
      </w:pPr>
      <w:r w:rsidRPr="00560FF6">
        <w:rPr>
          <w:lang w:val="en-US"/>
        </w:rPr>
        <w:t xml:space="preserve">Emanuel, K. (2005). Increasing destructiveness of tropical cyclones over the past 30 years. </w:t>
      </w:r>
      <w:r w:rsidRPr="00560FF6">
        <w:rPr>
          <w:i/>
          <w:iCs/>
          <w:lang w:val="en-US"/>
        </w:rPr>
        <w:t>Nature</w:t>
      </w:r>
      <w:r w:rsidRPr="00560FF6">
        <w:rPr>
          <w:lang w:val="en-US"/>
        </w:rPr>
        <w:t xml:space="preserve">, </w:t>
      </w:r>
      <w:r w:rsidRPr="00560FF6">
        <w:rPr>
          <w:i/>
          <w:iCs/>
          <w:lang w:val="en-US"/>
        </w:rPr>
        <w:t>436</w:t>
      </w:r>
      <w:r w:rsidRPr="00560FF6">
        <w:rPr>
          <w:lang w:val="en-US"/>
        </w:rPr>
        <w:t>(7051), Article 7051. https://doi.org/10.1038/nature03906</w:t>
      </w:r>
    </w:p>
    <w:p w14:paraId="23B94A2E" w14:textId="77777777" w:rsidR="00560FF6" w:rsidRPr="00560FF6" w:rsidRDefault="00560FF6" w:rsidP="00560FF6">
      <w:pPr>
        <w:pStyle w:val="Bibliography"/>
        <w:rPr>
          <w:lang w:val="en-US"/>
        </w:rPr>
      </w:pPr>
      <w:r w:rsidRPr="00560FF6">
        <w:rPr>
          <w:lang w:val="en-US"/>
        </w:rPr>
        <w:lastRenderedPageBreak/>
        <w:t xml:space="preserve">Everham, E. M., &amp; Brokaw, N. V. L. (1996). Forest damage and recovery from catastrophic wind. </w:t>
      </w:r>
      <w:r w:rsidRPr="00560FF6">
        <w:rPr>
          <w:i/>
          <w:iCs/>
          <w:lang w:val="en-US"/>
        </w:rPr>
        <w:t>The Botanical Review 1996 62:2</w:t>
      </w:r>
      <w:r w:rsidRPr="00560FF6">
        <w:rPr>
          <w:lang w:val="en-US"/>
        </w:rPr>
        <w:t xml:space="preserve">, </w:t>
      </w:r>
      <w:r w:rsidRPr="00560FF6">
        <w:rPr>
          <w:i/>
          <w:iCs/>
          <w:lang w:val="en-US"/>
        </w:rPr>
        <w:t>62</w:t>
      </w:r>
      <w:r w:rsidRPr="00560FF6">
        <w:rPr>
          <w:lang w:val="en-US"/>
        </w:rPr>
        <w:t>(2), 113–185. https://doi.org/10.1007/BF02857920</w:t>
      </w:r>
    </w:p>
    <w:p w14:paraId="165F9CE2" w14:textId="77777777" w:rsidR="00560FF6" w:rsidRPr="00560FF6" w:rsidRDefault="00560FF6" w:rsidP="00560FF6">
      <w:pPr>
        <w:pStyle w:val="Bibliography"/>
        <w:rPr>
          <w:lang w:val="en-US"/>
        </w:rPr>
      </w:pPr>
      <w:r w:rsidRPr="00560FF6">
        <w:rPr>
          <w:lang w:val="en-US"/>
        </w:rPr>
        <w:t xml:space="preserve">Fairbrass, A. J., Rennett, P., Williams, C., Titheridge, H., &amp; Jones, K. E. (2017). Biases of acoustic indices measuring biodiversity in urban areas. </w:t>
      </w:r>
      <w:r w:rsidRPr="00560FF6">
        <w:rPr>
          <w:i/>
          <w:iCs/>
          <w:lang w:val="en-US"/>
        </w:rPr>
        <w:t>Ecological Indicators</w:t>
      </w:r>
      <w:r w:rsidRPr="00560FF6">
        <w:rPr>
          <w:lang w:val="en-US"/>
        </w:rPr>
        <w:t xml:space="preserve">, </w:t>
      </w:r>
      <w:r w:rsidRPr="00560FF6">
        <w:rPr>
          <w:i/>
          <w:iCs/>
          <w:lang w:val="en-US"/>
        </w:rPr>
        <w:t>83</w:t>
      </w:r>
      <w:r w:rsidRPr="00560FF6">
        <w:rPr>
          <w:lang w:val="en-US"/>
        </w:rPr>
        <w:t>(February), 169–177. https://doi.org/10.1016/j.ecolind.2017.07.064</w:t>
      </w:r>
    </w:p>
    <w:p w14:paraId="6D12393B" w14:textId="77777777" w:rsidR="00560FF6" w:rsidRPr="00560FF6" w:rsidRDefault="00560FF6" w:rsidP="00560FF6">
      <w:pPr>
        <w:pStyle w:val="Bibliography"/>
        <w:rPr>
          <w:lang w:val="en-US"/>
        </w:rPr>
      </w:pPr>
      <w:r w:rsidRPr="00560FF6">
        <w:rPr>
          <w:lang w:val="en-US"/>
        </w:rPr>
        <w:t xml:space="preserve">Ferreira, L. M., Oliveira, E. G., Lopes, L. C., Brito, M. R., Baumgarten, J., Rodrigues, F. H., &amp; Sousa-Lima, R. S. (2018). What do insects, anurans, birds, and mammals have to say about soundscape indices in a tropical savanna. </w:t>
      </w:r>
      <w:r w:rsidRPr="00560FF6">
        <w:rPr>
          <w:i/>
          <w:iCs/>
          <w:lang w:val="en-US"/>
        </w:rPr>
        <w:t>Journal of Ecoacoustics</w:t>
      </w:r>
      <w:r w:rsidRPr="00560FF6">
        <w:rPr>
          <w:lang w:val="en-US"/>
        </w:rPr>
        <w:t xml:space="preserve">, </w:t>
      </w:r>
      <w:r w:rsidRPr="00560FF6">
        <w:rPr>
          <w:i/>
          <w:iCs/>
          <w:lang w:val="en-US"/>
        </w:rPr>
        <w:t>2</w:t>
      </w:r>
      <w:r w:rsidRPr="00560FF6">
        <w:rPr>
          <w:lang w:val="en-US"/>
        </w:rPr>
        <w:t>, PVH6YZ-PVH6YZ. https://doi.org/10.22261/JEA.PVH6YZ</w:t>
      </w:r>
    </w:p>
    <w:p w14:paraId="6F2A6FF0" w14:textId="77777777" w:rsidR="00560FF6" w:rsidRPr="00560FF6" w:rsidRDefault="00560FF6" w:rsidP="00560FF6">
      <w:pPr>
        <w:pStyle w:val="Bibliography"/>
        <w:rPr>
          <w:lang w:val="en-US"/>
        </w:rPr>
      </w:pPr>
      <w:r w:rsidRPr="00560FF6">
        <w:rPr>
          <w:lang w:val="en-US"/>
        </w:rPr>
        <w:t xml:space="preserve">Gardner, L. R., Michener, W. K., Blood, E. R., Williams, T. M., Lipscomb, D. J., &amp; Jefferson, W. H. (1991). Ecological Impact of Hurricane Hugo—Salinization of a Coastal Forest on JSTOR. </w:t>
      </w:r>
      <w:r w:rsidRPr="00560FF6">
        <w:rPr>
          <w:i/>
          <w:iCs/>
          <w:lang w:val="en-US"/>
        </w:rPr>
        <w:t>Journal of Coastal Research</w:t>
      </w:r>
      <w:r w:rsidRPr="00560FF6">
        <w:rPr>
          <w:lang w:val="en-US"/>
        </w:rPr>
        <w:t xml:space="preserve">, </w:t>
      </w:r>
      <w:r w:rsidRPr="00560FF6">
        <w:rPr>
          <w:i/>
          <w:iCs/>
          <w:lang w:val="en-US"/>
        </w:rPr>
        <w:t>8</w:t>
      </w:r>
      <w:r w:rsidRPr="00560FF6">
        <w:rPr>
          <w:lang w:val="en-US"/>
        </w:rPr>
        <w:t>, 301–317.</w:t>
      </w:r>
    </w:p>
    <w:p w14:paraId="4A152C6B" w14:textId="77777777" w:rsidR="00560FF6" w:rsidRPr="00560FF6" w:rsidRDefault="00560FF6" w:rsidP="00560FF6">
      <w:pPr>
        <w:pStyle w:val="Bibliography"/>
        <w:rPr>
          <w:lang w:val="en-US"/>
        </w:rPr>
      </w:pPr>
      <w:r w:rsidRPr="00560FF6">
        <w:rPr>
          <w:lang w:val="en-US"/>
        </w:rPr>
        <w:t xml:space="preserve">Gasc, A., Francomano, D., Dunning, J. B., &amp; Pijanowski, B. C. (2017). Future directions for soundscape ecology: The importance of ornithological contributions. </w:t>
      </w:r>
      <w:r w:rsidRPr="00560FF6">
        <w:rPr>
          <w:i/>
          <w:iCs/>
          <w:lang w:val="en-US"/>
        </w:rPr>
        <w:t>The Auk</w:t>
      </w:r>
      <w:r w:rsidRPr="00560FF6">
        <w:rPr>
          <w:lang w:val="en-US"/>
        </w:rPr>
        <w:t xml:space="preserve">, </w:t>
      </w:r>
      <w:r w:rsidRPr="00560FF6">
        <w:rPr>
          <w:i/>
          <w:iCs/>
          <w:lang w:val="en-US"/>
        </w:rPr>
        <w:t>134</w:t>
      </w:r>
      <w:r w:rsidRPr="00560FF6">
        <w:rPr>
          <w:lang w:val="en-US"/>
        </w:rPr>
        <w:t>(1), 215–228. https://doi.org/10.1642/AUK-16-124.1</w:t>
      </w:r>
    </w:p>
    <w:p w14:paraId="2955E3CF" w14:textId="77777777" w:rsidR="00560FF6" w:rsidRPr="00560FF6" w:rsidRDefault="00560FF6" w:rsidP="00560FF6">
      <w:pPr>
        <w:pStyle w:val="Bibliography"/>
        <w:rPr>
          <w:lang w:val="en-US"/>
        </w:rPr>
      </w:pPr>
      <w:r w:rsidRPr="00560FF6">
        <w:rPr>
          <w:lang w:val="en-US"/>
        </w:rPr>
        <w:t xml:space="preserve">Gasc, A., Gottesman, B. L., Francomano, D., Jung, J., Durham, M., Mateljak, J., &amp; Pijanowski, B. C. (2018). Soundscapes reveal disturbance impacts: Biophonic response to wildfire in the Sonoran Desert Sky Islands. </w:t>
      </w:r>
      <w:r w:rsidRPr="00560FF6">
        <w:rPr>
          <w:i/>
          <w:iCs/>
          <w:lang w:val="en-US"/>
        </w:rPr>
        <w:t>Landscape Ecology</w:t>
      </w:r>
      <w:r w:rsidRPr="00560FF6">
        <w:rPr>
          <w:lang w:val="en-US"/>
        </w:rPr>
        <w:t xml:space="preserve">, </w:t>
      </w:r>
      <w:r w:rsidRPr="00560FF6">
        <w:rPr>
          <w:i/>
          <w:iCs/>
          <w:lang w:val="en-US"/>
        </w:rPr>
        <w:t>33</w:t>
      </w:r>
      <w:r w:rsidRPr="00560FF6">
        <w:rPr>
          <w:lang w:val="en-US"/>
        </w:rPr>
        <w:t>, 1399–1415. https://doi.org/10.1007/s10980-018-0675-3</w:t>
      </w:r>
    </w:p>
    <w:p w14:paraId="5F1134FE" w14:textId="77777777" w:rsidR="00560FF6" w:rsidRPr="00560FF6" w:rsidRDefault="00560FF6" w:rsidP="00560FF6">
      <w:pPr>
        <w:pStyle w:val="Bibliography"/>
        <w:rPr>
          <w:lang w:val="en-US"/>
        </w:rPr>
      </w:pPr>
      <w:r w:rsidRPr="00560FF6">
        <w:rPr>
          <w:lang w:val="en-US"/>
        </w:rPr>
        <w:t xml:space="preserve">Gelman, A., &amp; Hill, J. (2006). </w:t>
      </w:r>
      <w:r w:rsidRPr="00560FF6">
        <w:rPr>
          <w:i/>
          <w:iCs/>
          <w:lang w:val="en-US"/>
        </w:rPr>
        <w:t>Data analysis using regression and multilevel/hierarchical models</w:t>
      </w:r>
      <w:r w:rsidRPr="00560FF6">
        <w:rPr>
          <w:lang w:val="en-US"/>
        </w:rPr>
        <w:t>. Cambridge university press.</w:t>
      </w:r>
    </w:p>
    <w:p w14:paraId="322AE857" w14:textId="77777777" w:rsidR="00560FF6" w:rsidRPr="00560FF6" w:rsidRDefault="00560FF6" w:rsidP="00560FF6">
      <w:pPr>
        <w:pStyle w:val="Bibliography"/>
        <w:rPr>
          <w:lang w:val="en-US"/>
        </w:rPr>
      </w:pPr>
      <w:r w:rsidRPr="00560FF6">
        <w:rPr>
          <w:lang w:val="en-US"/>
        </w:rPr>
        <w:lastRenderedPageBreak/>
        <w:t xml:space="preserve">Gibb, R., Browning, E., Glover-Kapfer, P., &amp; Jones, K. E. (2019). Emerging opportunities and challenges for passive acoustics in ecological assessment and monitoring. </w:t>
      </w:r>
      <w:r w:rsidRPr="00560FF6">
        <w:rPr>
          <w:i/>
          <w:iCs/>
          <w:lang w:val="en-US"/>
        </w:rPr>
        <w:t>Methods in Ecology and Evolution</w:t>
      </w:r>
      <w:r w:rsidRPr="00560FF6">
        <w:rPr>
          <w:lang w:val="en-US"/>
        </w:rPr>
        <w:t>. https://doi.org/10.1111/2041-210X.13101</w:t>
      </w:r>
    </w:p>
    <w:p w14:paraId="332012F2" w14:textId="77777777" w:rsidR="00560FF6" w:rsidRPr="00560FF6" w:rsidRDefault="00560FF6" w:rsidP="00560FF6">
      <w:pPr>
        <w:pStyle w:val="Bibliography"/>
        <w:rPr>
          <w:lang w:val="en-US"/>
        </w:rPr>
      </w:pPr>
      <w:r w:rsidRPr="00560FF6">
        <w:rPr>
          <w:lang w:val="en-US"/>
        </w:rPr>
        <w:t xml:space="preserve">Gibson, L., Lee, T. M., Koh, L. P., Brook, B. W., Gardner, T. a., Barlow, J., Peres, C. a., Bradshaw, C. J. a., Laurance, W. F., Lovejoy, T. E., &amp; Sodhi, N. S. (2011). Primary forests are irreplaceable for sustaining tropical biodiversity. </w:t>
      </w:r>
      <w:r w:rsidRPr="00560FF6">
        <w:rPr>
          <w:i/>
          <w:iCs/>
          <w:lang w:val="en-US"/>
        </w:rPr>
        <w:t>Nature</w:t>
      </w:r>
      <w:r w:rsidRPr="00560FF6">
        <w:rPr>
          <w:lang w:val="en-US"/>
        </w:rPr>
        <w:t xml:space="preserve">, </w:t>
      </w:r>
      <w:r w:rsidRPr="00560FF6">
        <w:rPr>
          <w:i/>
          <w:iCs/>
          <w:lang w:val="en-US"/>
        </w:rPr>
        <w:t>478</w:t>
      </w:r>
      <w:r w:rsidRPr="00560FF6">
        <w:rPr>
          <w:lang w:val="en-US"/>
        </w:rPr>
        <w:t>(7369), 378–381. https://doi.org/10.1038/nature10425</w:t>
      </w:r>
    </w:p>
    <w:p w14:paraId="7083905F" w14:textId="77777777" w:rsidR="00560FF6" w:rsidRPr="00560FF6" w:rsidRDefault="00560FF6" w:rsidP="00560FF6">
      <w:pPr>
        <w:pStyle w:val="Bibliography"/>
        <w:rPr>
          <w:lang w:val="en-US"/>
        </w:rPr>
      </w:pPr>
      <w:r w:rsidRPr="00560FF6">
        <w:rPr>
          <w:lang w:val="en-US"/>
        </w:rPr>
        <w:t xml:space="preserve">Gittleman, J. L., &amp; Kot, M. (1990). Adaptation: Statistics and a null model for estimating phylogenetic effects. </w:t>
      </w:r>
      <w:r w:rsidRPr="00560FF6">
        <w:rPr>
          <w:i/>
          <w:iCs/>
          <w:lang w:val="en-US"/>
        </w:rPr>
        <w:t>Systematic Zoology</w:t>
      </w:r>
      <w:r w:rsidRPr="00560FF6">
        <w:rPr>
          <w:lang w:val="en-US"/>
        </w:rPr>
        <w:t xml:space="preserve">, </w:t>
      </w:r>
      <w:r w:rsidRPr="00560FF6">
        <w:rPr>
          <w:i/>
          <w:iCs/>
          <w:lang w:val="en-US"/>
        </w:rPr>
        <w:t>39</w:t>
      </w:r>
      <w:r w:rsidRPr="00560FF6">
        <w:rPr>
          <w:lang w:val="en-US"/>
        </w:rPr>
        <w:t>(3), 227–241.</w:t>
      </w:r>
    </w:p>
    <w:p w14:paraId="02469124" w14:textId="77777777" w:rsidR="00560FF6" w:rsidRPr="00560FF6" w:rsidRDefault="00560FF6" w:rsidP="00560FF6">
      <w:pPr>
        <w:pStyle w:val="Bibliography"/>
        <w:rPr>
          <w:lang w:val="en-US"/>
        </w:rPr>
      </w:pPr>
      <w:r w:rsidRPr="00560FF6">
        <w:rPr>
          <w:lang w:val="en-US"/>
        </w:rPr>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560FF6">
        <w:rPr>
          <w:i/>
          <w:iCs/>
          <w:lang w:val="en-US"/>
        </w:rPr>
        <w:t>Ecological Indicators</w:t>
      </w:r>
      <w:r w:rsidRPr="00560FF6">
        <w:rPr>
          <w:lang w:val="en-US"/>
        </w:rPr>
        <w:t xml:space="preserve">, </w:t>
      </w:r>
      <w:r w:rsidRPr="00560FF6">
        <w:rPr>
          <w:i/>
          <w:iCs/>
          <w:lang w:val="en-US"/>
        </w:rPr>
        <w:t>126</w:t>
      </w:r>
      <w:r w:rsidRPr="00560FF6">
        <w:rPr>
          <w:lang w:val="en-US"/>
        </w:rPr>
        <w:t>, 107635–107635. https://doi.org/10.1016/j.ecolind.2021.107635</w:t>
      </w:r>
    </w:p>
    <w:p w14:paraId="683AB2AB" w14:textId="77777777" w:rsidR="00560FF6" w:rsidRPr="00560FF6" w:rsidRDefault="00560FF6" w:rsidP="00560FF6">
      <w:pPr>
        <w:pStyle w:val="Bibliography"/>
        <w:rPr>
          <w:lang w:val="en-US"/>
        </w:rPr>
      </w:pPr>
      <w:r w:rsidRPr="00560FF6">
        <w:rPr>
          <w:lang w:val="en-US"/>
        </w:rPr>
        <w:t xml:space="preserve">Hamao, S. (2013). Acoustic structure of songs in island populations of the Japanese bush warbler, Cettia diphone, in relation to sexual selection. </w:t>
      </w:r>
      <w:r w:rsidRPr="00560FF6">
        <w:rPr>
          <w:i/>
          <w:iCs/>
          <w:lang w:val="en-US"/>
        </w:rPr>
        <w:t>Journal of Ethology</w:t>
      </w:r>
      <w:r w:rsidRPr="00560FF6">
        <w:rPr>
          <w:lang w:val="en-US"/>
        </w:rPr>
        <w:t xml:space="preserve">, </w:t>
      </w:r>
      <w:r w:rsidRPr="00560FF6">
        <w:rPr>
          <w:i/>
          <w:iCs/>
          <w:lang w:val="en-US"/>
        </w:rPr>
        <w:t>31</w:t>
      </w:r>
      <w:r w:rsidRPr="00560FF6">
        <w:rPr>
          <w:lang w:val="en-US"/>
        </w:rPr>
        <w:t>(1), 9–15. https://doi.org/10.1007/s10164-012-0341-1</w:t>
      </w:r>
    </w:p>
    <w:p w14:paraId="2EE54ADA" w14:textId="77777777" w:rsidR="00560FF6" w:rsidRPr="00560FF6" w:rsidRDefault="00560FF6" w:rsidP="00560FF6">
      <w:pPr>
        <w:pStyle w:val="Bibliography"/>
        <w:rPr>
          <w:lang w:val="en-US"/>
        </w:rPr>
      </w:pPr>
      <w:r w:rsidRPr="00560FF6">
        <w:rPr>
          <w:lang w:val="en-US"/>
        </w:rPr>
        <w:t xml:space="preserve">Harris, S. A., Shears, N. T., &amp; Radford, C. A. (2016). Ecoacoustic indices as proxies for biodiversity on temperate reefs. </w:t>
      </w:r>
      <w:r w:rsidRPr="00560FF6">
        <w:rPr>
          <w:i/>
          <w:iCs/>
          <w:lang w:val="en-US"/>
        </w:rPr>
        <w:t>Methods in Ecology and Evolution</w:t>
      </w:r>
      <w:r w:rsidRPr="00560FF6">
        <w:rPr>
          <w:lang w:val="en-US"/>
        </w:rPr>
        <w:t xml:space="preserve">, </w:t>
      </w:r>
      <w:r w:rsidRPr="00560FF6">
        <w:rPr>
          <w:i/>
          <w:iCs/>
          <w:lang w:val="en-US"/>
        </w:rPr>
        <w:t>7</w:t>
      </w:r>
      <w:r w:rsidRPr="00560FF6">
        <w:rPr>
          <w:lang w:val="en-US"/>
        </w:rPr>
        <w:t>(6), 713–724. https://doi.org/10.1111/2041-210X.12527</w:t>
      </w:r>
    </w:p>
    <w:p w14:paraId="2D7559EC" w14:textId="77777777" w:rsidR="00560FF6" w:rsidRPr="00560FF6" w:rsidRDefault="00560FF6" w:rsidP="00560FF6">
      <w:pPr>
        <w:pStyle w:val="Bibliography"/>
        <w:rPr>
          <w:lang w:val="en-US"/>
        </w:rPr>
      </w:pPr>
      <w:r w:rsidRPr="00560FF6">
        <w:rPr>
          <w:lang w:val="en-US"/>
        </w:rPr>
        <w:t xml:space="preserve">Hillebrand, H., Langenheder, S., Lebret, K., Lindström, E., Östman, Ö., &amp; Striebel, M. (2018). Decomposing multiple dimensions of stability in global change experiments. </w:t>
      </w:r>
      <w:r w:rsidRPr="00560FF6">
        <w:rPr>
          <w:i/>
          <w:iCs/>
          <w:lang w:val="en-US"/>
        </w:rPr>
        <w:t>Ecology Letters</w:t>
      </w:r>
      <w:r w:rsidRPr="00560FF6">
        <w:rPr>
          <w:lang w:val="en-US"/>
        </w:rPr>
        <w:t xml:space="preserve">, </w:t>
      </w:r>
      <w:r w:rsidRPr="00560FF6">
        <w:rPr>
          <w:i/>
          <w:iCs/>
          <w:lang w:val="en-US"/>
        </w:rPr>
        <w:t>21</w:t>
      </w:r>
      <w:r w:rsidRPr="00560FF6">
        <w:rPr>
          <w:lang w:val="en-US"/>
        </w:rPr>
        <w:t>(1), 21–30. https://doi.org/10.1111/ele.12867</w:t>
      </w:r>
    </w:p>
    <w:p w14:paraId="0A078C94" w14:textId="77777777" w:rsidR="00560FF6" w:rsidRPr="00560FF6" w:rsidRDefault="00560FF6" w:rsidP="00560FF6">
      <w:pPr>
        <w:pStyle w:val="Bibliography"/>
        <w:rPr>
          <w:lang w:val="en-US"/>
        </w:rPr>
      </w:pPr>
      <w:r w:rsidRPr="00560FF6">
        <w:rPr>
          <w:lang w:val="en-US"/>
        </w:rPr>
        <w:lastRenderedPageBreak/>
        <w:t xml:space="preserve">Hordley, L. A., Gillings, S., Petchey, O. L., Tobias, J. A., &amp; Oliver, T. H. (2021). Diversity of response and effect traits provides complementary information about avian community dynamics linked to ecological function. </w:t>
      </w:r>
      <w:r w:rsidRPr="00560FF6">
        <w:rPr>
          <w:i/>
          <w:iCs/>
          <w:lang w:val="en-US"/>
        </w:rPr>
        <w:t>Functional Ecology</w:t>
      </w:r>
      <w:r w:rsidRPr="00560FF6">
        <w:rPr>
          <w:lang w:val="en-US"/>
        </w:rPr>
        <w:t xml:space="preserve">, </w:t>
      </w:r>
      <w:r w:rsidRPr="00560FF6">
        <w:rPr>
          <w:i/>
          <w:iCs/>
          <w:lang w:val="en-US"/>
        </w:rPr>
        <w:t>35</w:t>
      </w:r>
      <w:r w:rsidRPr="00560FF6">
        <w:rPr>
          <w:lang w:val="en-US"/>
        </w:rPr>
        <w:t>(9), 1938–1950. https://doi.org/10.1111/1365-2435.13865</w:t>
      </w:r>
    </w:p>
    <w:p w14:paraId="5EA8B513" w14:textId="77777777" w:rsidR="00560FF6" w:rsidRPr="00560FF6" w:rsidRDefault="00560FF6" w:rsidP="00560FF6">
      <w:pPr>
        <w:pStyle w:val="Bibliography"/>
        <w:rPr>
          <w:lang w:val="en-US"/>
        </w:rPr>
      </w:pPr>
      <w:r w:rsidRPr="00560FF6">
        <w:rPr>
          <w:lang w:val="en-US"/>
        </w:rPr>
        <w:t xml:space="preserve">Hyndman, R. J., &amp; Khandakar, Y. (2008). Automatic Time Series Forecasting: The forecast Package for R. </w:t>
      </w:r>
      <w:r w:rsidRPr="00560FF6">
        <w:rPr>
          <w:i/>
          <w:iCs/>
          <w:lang w:val="en-US"/>
        </w:rPr>
        <w:t>Journal of Statistical Software</w:t>
      </w:r>
      <w:r w:rsidRPr="00560FF6">
        <w:rPr>
          <w:lang w:val="en-US"/>
        </w:rPr>
        <w:t xml:space="preserve">, </w:t>
      </w:r>
      <w:r w:rsidRPr="00560FF6">
        <w:rPr>
          <w:i/>
          <w:iCs/>
          <w:lang w:val="en-US"/>
        </w:rPr>
        <w:t>27</w:t>
      </w:r>
      <w:r w:rsidRPr="00560FF6">
        <w:rPr>
          <w:lang w:val="en-US"/>
        </w:rPr>
        <w:t>(1), 1–22. https://doi.org/10.18637/JSS.V027.I03</w:t>
      </w:r>
    </w:p>
    <w:p w14:paraId="0937734C" w14:textId="77777777" w:rsidR="00560FF6" w:rsidRPr="00560FF6" w:rsidRDefault="00560FF6" w:rsidP="00560FF6">
      <w:pPr>
        <w:pStyle w:val="Bibliography"/>
        <w:rPr>
          <w:lang w:val="en-US"/>
        </w:rPr>
      </w:pPr>
      <w:r w:rsidRPr="00560FF6">
        <w:rPr>
          <w:lang w:val="en-US"/>
        </w:rPr>
        <w:t xml:space="preserve">Inoue, T., Matsumoto, M., Yoshida, T., &amp; Washitani, I. (2019). Spatial patterns of the Ryukyu Scops Owl’s Otus elegans breeding success and forest landscape factors on Amami-Ōshima island. </w:t>
      </w:r>
      <w:r w:rsidRPr="00560FF6">
        <w:rPr>
          <w:i/>
          <w:iCs/>
          <w:lang w:val="en-US"/>
        </w:rPr>
        <w:t>Japanese Journal of Ornithology</w:t>
      </w:r>
      <w:r w:rsidRPr="00560FF6">
        <w:rPr>
          <w:lang w:val="en-US"/>
        </w:rPr>
        <w:t xml:space="preserve">, </w:t>
      </w:r>
      <w:r w:rsidRPr="00560FF6">
        <w:rPr>
          <w:i/>
          <w:iCs/>
          <w:lang w:val="en-US"/>
        </w:rPr>
        <w:t>68</w:t>
      </w:r>
      <w:r w:rsidRPr="00560FF6">
        <w:rPr>
          <w:lang w:val="en-US"/>
        </w:rPr>
        <w:t>(1), 19–28. https://doi.org/10.3838/JJO.68.19</w:t>
      </w:r>
    </w:p>
    <w:p w14:paraId="2F4ED279" w14:textId="77777777" w:rsidR="00560FF6" w:rsidRPr="00560FF6" w:rsidRDefault="00560FF6" w:rsidP="00560FF6">
      <w:pPr>
        <w:pStyle w:val="Bibliography"/>
        <w:rPr>
          <w:lang w:val="en-US"/>
        </w:rPr>
      </w:pPr>
      <w:r w:rsidRPr="00560FF6">
        <w:rPr>
          <w:lang w:val="en-US"/>
        </w:rPr>
        <w:t xml:space="preserve">Itô, Y., Miyagi, K., &amp; Ota, H. (2000). Imminent extinction crisis among the endemic species of the forests of Yanbaru, Okinawa, Japan. </w:t>
      </w:r>
      <w:r w:rsidRPr="00560FF6">
        <w:rPr>
          <w:i/>
          <w:iCs/>
          <w:lang w:val="en-US"/>
        </w:rPr>
        <w:t>Oryx</w:t>
      </w:r>
      <w:r w:rsidRPr="00560FF6">
        <w:rPr>
          <w:lang w:val="en-US"/>
        </w:rPr>
        <w:t xml:space="preserve">, </w:t>
      </w:r>
      <w:r w:rsidRPr="00560FF6">
        <w:rPr>
          <w:i/>
          <w:iCs/>
          <w:lang w:val="en-US"/>
        </w:rPr>
        <w:t>34</w:t>
      </w:r>
      <w:r w:rsidRPr="00560FF6">
        <w:rPr>
          <w:lang w:val="en-US"/>
        </w:rPr>
        <w:t>(4), 305–316. https://doi.org/10.1046/J.1365-3008.2000.00136.X</w:t>
      </w:r>
    </w:p>
    <w:p w14:paraId="7DED37B5" w14:textId="77777777" w:rsidR="00560FF6" w:rsidRPr="00560FF6" w:rsidRDefault="00560FF6" w:rsidP="00560FF6">
      <w:pPr>
        <w:pStyle w:val="Bibliography"/>
        <w:rPr>
          <w:lang w:val="en-US"/>
        </w:rPr>
      </w:pPr>
      <w:r w:rsidRPr="00560FF6">
        <w:rPr>
          <w:lang w:val="en-US"/>
        </w:rPr>
        <w:t xml:space="preserve">Kasten, E. P., Gage, S. H., Fox, J., &amp; Joo, W. (2012). The remote environmental assessment laboratory’s acoustic library: An archive for studying soundscape ecology. </w:t>
      </w:r>
      <w:r w:rsidRPr="00560FF6">
        <w:rPr>
          <w:i/>
          <w:iCs/>
          <w:lang w:val="en-US"/>
        </w:rPr>
        <w:t>Ecological Informatics</w:t>
      </w:r>
      <w:r w:rsidRPr="00560FF6">
        <w:rPr>
          <w:lang w:val="en-US"/>
        </w:rPr>
        <w:t xml:space="preserve">, </w:t>
      </w:r>
      <w:r w:rsidRPr="00560FF6">
        <w:rPr>
          <w:i/>
          <w:iCs/>
          <w:lang w:val="en-US"/>
        </w:rPr>
        <w:t>12</w:t>
      </w:r>
      <w:r w:rsidRPr="00560FF6">
        <w:rPr>
          <w:lang w:val="en-US"/>
        </w:rPr>
        <w:t>, 50–67. https://doi.org/10.1016/j.ecoinf.2012.08.001</w:t>
      </w:r>
    </w:p>
    <w:p w14:paraId="107F0D19" w14:textId="77777777" w:rsidR="00560FF6" w:rsidRPr="00560FF6" w:rsidRDefault="00560FF6" w:rsidP="00560FF6">
      <w:pPr>
        <w:pStyle w:val="Bibliography"/>
        <w:rPr>
          <w:lang w:val="en-US"/>
        </w:rPr>
      </w:pPr>
      <w:r w:rsidRPr="00560FF6">
        <w:rPr>
          <w:lang w:val="en-US"/>
        </w:rPr>
        <w:t xml:space="preserve">Kéfi, S., Domínguez‐García, V., Donohue, I., Fontaine, C., Thébault, E., &amp; Dakos, V. (2019). Advancing our understanding of ecological stability. </w:t>
      </w:r>
      <w:r w:rsidRPr="00560FF6">
        <w:rPr>
          <w:i/>
          <w:iCs/>
          <w:lang w:val="en-US"/>
        </w:rPr>
        <w:t>Ecology Letters</w:t>
      </w:r>
      <w:r w:rsidRPr="00560FF6">
        <w:rPr>
          <w:lang w:val="en-US"/>
        </w:rPr>
        <w:t>, ele.13340-ele.13340. https://doi.org/10.1111/ele.13340</w:t>
      </w:r>
    </w:p>
    <w:p w14:paraId="752632BF" w14:textId="77777777" w:rsidR="00560FF6" w:rsidRPr="00560FF6" w:rsidRDefault="00560FF6" w:rsidP="00560FF6">
      <w:pPr>
        <w:pStyle w:val="Bibliography"/>
        <w:rPr>
          <w:lang w:val="en-US"/>
        </w:rPr>
      </w:pPr>
      <w:r w:rsidRPr="00560FF6">
        <w:rPr>
          <w:lang w:val="en-US"/>
        </w:rPr>
        <w:t xml:space="preserve">Keitt, T. H., &amp; Abelson, E. S. (2021). Ecology in the Age of Automation. </w:t>
      </w:r>
      <w:r w:rsidRPr="00560FF6">
        <w:rPr>
          <w:i/>
          <w:iCs/>
          <w:lang w:val="en-US"/>
        </w:rPr>
        <w:t>Science</w:t>
      </w:r>
      <w:r w:rsidRPr="00560FF6">
        <w:rPr>
          <w:lang w:val="en-US"/>
        </w:rPr>
        <w:t xml:space="preserve">, </w:t>
      </w:r>
      <w:r w:rsidRPr="00560FF6">
        <w:rPr>
          <w:i/>
          <w:iCs/>
          <w:lang w:val="en-US"/>
        </w:rPr>
        <w:t>373</w:t>
      </w:r>
      <w:r w:rsidRPr="00560FF6">
        <w:rPr>
          <w:lang w:val="en-US"/>
        </w:rPr>
        <w:t>(6557), 858–859.</w:t>
      </w:r>
    </w:p>
    <w:p w14:paraId="5575D234" w14:textId="77777777" w:rsidR="00560FF6" w:rsidRPr="00560FF6" w:rsidRDefault="00560FF6" w:rsidP="00560FF6">
      <w:pPr>
        <w:pStyle w:val="Bibliography"/>
        <w:rPr>
          <w:lang w:val="en-US"/>
        </w:rPr>
      </w:pPr>
      <w:r w:rsidRPr="00560FF6">
        <w:rPr>
          <w:lang w:val="en-US"/>
        </w:rPr>
        <w:lastRenderedPageBreak/>
        <w:t xml:space="preserve">Kerr, A. M. (2000). Defoliation of an island (Guam, Mariana Archipelago, Western Pacific Ocean) following a saltspray-laden “dry” typhoon. </w:t>
      </w:r>
      <w:r w:rsidRPr="00560FF6">
        <w:rPr>
          <w:i/>
          <w:iCs/>
          <w:lang w:val="en-US"/>
        </w:rPr>
        <w:t>Journal of Tropical Ecology</w:t>
      </w:r>
      <w:r w:rsidRPr="00560FF6">
        <w:rPr>
          <w:lang w:val="en-US"/>
        </w:rPr>
        <w:t xml:space="preserve">, </w:t>
      </w:r>
      <w:r w:rsidRPr="00560FF6">
        <w:rPr>
          <w:i/>
          <w:iCs/>
          <w:lang w:val="en-US"/>
        </w:rPr>
        <w:t>16</w:t>
      </w:r>
      <w:r w:rsidRPr="00560FF6">
        <w:rPr>
          <w:lang w:val="en-US"/>
        </w:rPr>
        <w:t>(6), 895–901. https://doi.org/10.1017/S0266467400001796</w:t>
      </w:r>
    </w:p>
    <w:p w14:paraId="240E08CF" w14:textId="77777777" w:rsidR="00560FF6" w:rsidRPr="00560FF6" w:rsidRDefault="00560FF6" w:rsidP="00560FF6">
      <w:pPr>
        <w:pStyle w:val="Bibliography"/>
        <w:rPr>
          <w:lang w:val="en-US"/>
        </w:rPr>
      </w:pPr>
      <w:r w:rsidRPr="00560FF6">
        <w:rPr>
          <w:lang w:val="en-US"/>
        </w:rPr>
        <w:t xml:space="preserve">Kossin, J. P., Knapp, K. R., Olander, T. L., &amp; Velden, C. S. (2020). Global increase in major tropical cyclone exceedance probability over the past 40 years. </w:t>
      </w:r>
      <w:r w:rsidRPr="00560FF6">
        <w:rPr>
          <w:i/>
          <w:iCs/>
          <w:lang w:val="en-US"/>
        </w:rPr>
        <w:t>Proceedings of the National Academy of Sciences</w:t>
      </w:r>
      <w:r w:rsidRPr="00560FF6">
        <w:rPr>
          <w:lang w:val="en-US"/>
        </w:rPr>
        <w:t xml:space="preserve">, </w:t>
      </w:r>
      <w:r w:rsidRPr="00560FF6">
        <w:rPr>
          <w:i/>
          <w:iCs/>
          <w:lang w:val="en-US"/>
        </w:rPr>
        <w:t>In review</w:t>
      </w:r>
      <w:r w:rsidRPr="00560FF6">
        <w:rPr>
          <w:lang w:val="en-US"/>
        </w:rPr>
        <w:t>. https://doi.org/10.1073/pnas.1920849117</w:t>
      </w:r>
    </w:p>
    <w:p w14:paraId="4974A09A" w14:textId="77777777" w:rsidR="00560FF6" w:rsidRPr="00560FF6" w:rsidRDefault="00560FF6" w:rsidP="00560FF6">
      <w:pPr>
        <w:pStyle w:val="Bibliography"/>
        <w:rPr>
          <w:lang w:val="en-US"/>
        </w:rPr>
      </w:pPr>
      <w:r w:rsidRPr="00560FF6">
        <w:rPr>
          <w:lang w:val="en-US"/>
        </w:rPr>
        <w:t xml:space="preserve">Laurance, W. F. (1998). A crisis in the making: Responses of Amazonian forests to land use and climate change. </w:t>
      </w:r>
      <w:r w:rsidRPr="00560FF6">
        <w:rPr>
          <w:i/>
          <w:iCs/>
          <w:lang w:val="en-US"/>
        </w:rPr>
        <w:t>Trends in Ecology &amp; Evolution</w:t>
      </w:r>
      <w:r w:rsidRPr="00560FF6">
        <w:rPr>
          <w:lang w:val="en-US"/>
        </w:rPr>
        <w:t xml:space="preserve">, </w:t>
      </w:r>
      <w:r w:rsidRPr="00560FF6">
        <w:rPr>
          <w:i/>
          <w:iCs/>
          <w:lang w:val="en-US"/>
        </w:rPr>
        <w:t>13</w:t>
      </w:r>
      <w:r w:rsidRPr="00560FF6">
        <w:rPr>
          <w:lang w:val="en-US"/>
        </w:rPr>
        <w:t>(10), 411–415. https://doi.org/10.1016/S0169-5347(98)01433-5</w:t>
      </w:r>
    </w:p>
    <w:p w14:paraId="1A41FEA7" w14:textId="77777777" w:rsidR="00560FF6" w:rsidRPr="00560FF6" w:rsidRDefault="00560FF6" w:rsidP="00560FF6">
      <w:pPr>
        <w:pStyle w:val="Bibliography"/>
        <w:rPr>
          <w:lang w:val="en-US"/>
        </w:rPr>
      </w:pPr>
      <w:r w:rsidRPr="00560FF6">
        <w:rPr>
          <w:lang w:val="en-US"/>
        </w:rPr>
        <w:t xml:space="preserve">Leibold, M. A., Holyoak, M., Mouquet, N., Amarasekare, P., Chase, J. M., Hoopes, M. F., Holt, R. D., Shurin, J. B., Law, R., Tilman, D., Loreau, M., &amp; Gonzalez, A. (2004). The metacommunity concept: A framework for multi-scale community ecology. </w:t>
      </w:r>
      <w:r w:rsidRPr="00560FF6">
        <w:rPr>
          <w:i/>
          <w:iCs/>
          <w:lang w:val="en-US"/>
        </w:rPr>
        <w:t>Ecology Letters</w:t>
      </w:r>
      <w:r w:rsidRPr="00560FF6">
        <w:rPr>
          <w:lang w:val="en-US"/>
        </w:rPr>
        <w:t xml:space="preserve">, </w:t>
      </w:r>
      <w:r w:rsidRPr="00560FF6">
        <w:rPr>
          <w:i/>
          <w:iCs/>
          <w:lang w:val="en-US"/>
        </w:rPr>
        <w:t>7</w:t>
      </w:r>
      <w:r w:rsidRPr="00560FF6">
        <w:rPr>
          <w:lang w:val="en-US"/>
        </w:rPr>
        <w:t>(7), 601–613. https://doi.org/10.1111/j.1461-0248.2004.00608.x</w:t>
      </w:r>
    </w:p>
    <w:p w14:paraId="70D303D0" w14:textId="77777777" w:rsidR="00560FF6" w:rsidRPr="00560FF6" w:rsidRDefault="00560FF6" w:rsidP="00560FF6">
      <w:pPr>
        <w:pStyle w:val="Bibliography"/>
        <w:rPr>
          <w:lang w:val="en-US"/>
        </w:rPr>
      </w:pPr>
      <w:r w:rsidRPr="00560FF6">
        <w:rPr>
          <w:lang w:val="en-US"/>
        </w:rPr>
        <w:t xml:space="preserve">Li, L., &amp; Chakraborty, P. (2020). Slower decay of landfalling hurricanes in a warming world. </w:t>
      </w:r>
      <w:r w:rsidRPr="00560FF6">
        <w:rPr>
          <w:i/>
          <w:iCs/>
          <w:lang w:val="en-US"/>
        </w:rPr>
        <w:t>Nature</w:t>
      </w:r>
      <w:r w:rsidRPr="00560FF6">
        <w:rPr>
          <w:lang w:val="en-US"/>
        </w:rPr>
        <w:t xml:space="preserve">, </w:t>
      </w:r>
      <w:r w:rsidRPr="00560FF6">
        <w:rPr>
          <w:i/>
          <w:iCs/>
          <w:lang w:val="en-US"/>
        </w:rPr>
        <w:t>587</w:t>
      </w:r>
      <w:r w:rsidRPr="00560FF6">
        <w:rPr>
          <w:lang w:val="en-US"/>
        </w:rPr>
        <w:t>(7833), 230–234. https://doi.org/10.1038/s41586-020-2867-7</w:t>
      </w:r>
    </w:p>
    <w:p w14:paraId="6A4636C6" w14:textId="77777777" w:rsidR="00560FF6" w:rsidRPr="00560FF6" w:rsidRDefault="00560FF6" w:rsidP="00560FF6">
      <w:pPr>
        <w:pStyle w:val="Bibliography"/>
        <w:rPr>
          <w:lang w:val="en-US"/>
        </w:rPr>
      </w:pPr>
      <w:r w:rsidRPr="00560FF6">
        <w:rPr>
          <w:lang w:val="en-US"/>
        </w:rPr>
        <w:t xml:space="preserve">Lin, T. C., Hogan, J. A., &amp; Chang, C. T. (2020). Tropical Cyclone Ecology: A Scale-Link Perspective. </w:t>
      </w:r>
      <w:r w:rsidRPr="00560FF6">
        <w:rPr>
          <w:i/>
          <w:iCs/>
          <w:lang w:val="en-US"/>
        </w:rPr>
        <w:t>Trends in Ecology and Evolution</w:t>
      </w:r>
      <w:r w:rsidRPr="00560FF6">
        <w:rPr>
          <w:lang w:val="en-US"/>
        </w:rPr>
        <w:t xml:space="preserve">, </w:t>
      </w:r>
      <w:r w:rsidRPr="00560FF6">
        <w:rPr>
          <w:i/>
          <w:iCs/>
          <w:lang w:val="en-US"/>
        </w:rPr>
        <w:t>xx</w:t>
      </w:r>
      <w:r w:rsidRPr="00560FF6">
        <w:rPr>
          <w:lang w:val="en-US"/>
        </w:rPr>
        <w:t>(xx), 0–10. https://doi.org/10.1016/j.tree.2020.02.012</w:t>
      </w:r>
    </w:p>
    <w:p w14:paraId="22B03FA5" w14:textId="77777777" w:rsidR="00560FF6" w:rsidRPr="00560FF6" w:rsidRDefault="00560FF6" w:rsidP="00560FF6">
      <w:pPr>
        <w:pStyle w:val="Bibliography"/>
        <w:rPr>
          <w:lang w:val="en-US"/>
        </w:rPr>
      </w:pPr>
      <w:r w:rsidRPr="00560FF6">
        <w:rPr>
          <w:lang w:val="en-US"/>
        </w:rPr>
        <w:t xml:space="preserve">Locascio, J. V., &amp; Mann, D. A. (2005). Effects of Hurricane Charley on fish chorusing. </w:t>
      </w:r>
      <w:r w:rsidRPr="00560FF6">
        <w:rPr>
          <w:i/>
          <w:iCs/>
          <w:lang w:val="en-US"/>
        </w:rPr>
        <w:t>Biology Letters</w:t>
      </w:r>
      <w:r w:rsidRPr="00560FF6">
        <w:rPr>
          <w:lang w:val="en-US"/>
        </w:rPr>
        <w:t xml:space="preserve">, </w:t>
      </w:r>
      <w:r w:rsidRPr="00560FF6">
        <w:rPr>
          <w:i/>
          <w:iCs/>
          <w:lang w:val="en-US"/>
        </w:rPr>
        <w:t>1</w:t>
      </w:r>
      <w:r w:rsidRPr="00560FF6">
        <w:rPr>
          <w:lang w:val="en-US"/>
        </w:rPr>
        <w:t>(3), 362–365. https://doi.org/10.1098/rsbl.2005.0309</w:t>
      </w:r>
    </w:p>
    <w:p w14:paraId="5E865E21" w14:textId="77777777" w:rsidR="00560FF6" w:rsidRPr="00560FF6" w:rsidRDefault="00560FF6" w:rsidP="00560FF6">
      <w:pPr>
        <w:pStyle w:val="Bibliography"/>
        <w:rPr>
          <w:lang w:val="en-US"/>
        </w:rPr>
      </w:pPr>
      <w:r w:rsidRPr="00560FF6">
        <w:rPr>
          <w:lang w:val="en-US"/>
        </w:rPr>
        <w:t xml:space="preserve">Lomolino, M. V., Pijanowski, B. C., &amp; Gasc, A. (2015). The silence of biogeography. </w:t>
      </w:r>
      <w:r w:rsidRPr="00560FF6">
        <w:rPr>
          <w:i/>
          <w:iCs/>
          <w:lang w:val="en-US"/>
        </w:rPr>
        <w:t>Journal of Biogeography</w:t>
      </w:r>
      <w:r w:rsidRPr="00560FF6">
        <w:rPr>
          <w:lang w:val="en-US"/>
        </w:rPr>
        <w:t xml:space="preserve">, </w:t>
      </w:r>
      <w:r w:rsidRPr="00560FF6">
        <w:rPr>
          <w:i/>
          <w:iCs/>
          <w:lang w:val="en-US"/>
        </w:rPr>
        <w:t>42</w:t>
      </w:r>
      <w:r w:rsidRPr="00560FF6">
        <w:rPr>
          <w:lang w:val="en-US"/>
        </w:rPr>
        <w:t>(7), 1187–1196. https://doi.org/10.1111/jbi.12525</w:t>
      </w:r>
    </w:p>
    <w:p w14:paraId="63D5F2E0" w14:textId="77777777" w:rsidR="00560FF6" w:rsidRPr="00560FF6" w:rsidRDefault="00560FF6" w:rsidP="00560FF6">
      <w:pPr>
        <w:pStyle w:val="Bibliography"/>
        <w:rPr>
          <w:lang w:val="en-US"/>
        </w:rPr>
      </w:pPr>
      <w:r w:rsidRPr="00560FF6">
        <w:rPr>
          <w:lang w:val="en-US"/>
        </w:rPr>
        <w:lastRenderedPageBreak/>
        <w:t xml:space="preserve">Loreau, M., Mouquet, N., Gonzalez, A., &amp; Mooney, H. A. (2003). </w:t>
      </w:r>
      <w:r w:rsidRPr="00560FF6">
        <w:rPr>
          <w:i/>
          <w:iCs/>
          <w:lang w:val="en-US"/>
        </w:rPr>
        <w:t>Biodiversity as spatial insurance in heterogeneous landscapes</w:t>
      </w:r>
      <w:r w:rsidRPr="00560FF6">
        <w:rPr>
          <w:lang w:val="en-US"/>
        </w:rPr>
        <w:t>. www.pnas.orgcgidoi10.1073pnas.2235465100</w:t>
      </w:r>
    </w:p>
    <w:p w14:paraId="21D361E1" w14:textId="77777777" w:rsidR="00560FF6" w:rsidRPr="00560FF6" w:rsidRDefault="00560FF6" w:rsidP="00560FF6">
      <w:pPr>
        <w:pStyle w:val="Bibliography"/>
        <w:rPr>
          <w:lang w:val="en-US"/>
        </w:rPr>
      </w:pPr>
      <w:r w:rsidRPr="00560FF6">
        <w:rPr>
          <w:lang w:val="en-US"/>
        </w:rPr>
        <w:t xml:space="preserve">McWhirter, D. W., Ikenaga, H., Iozawa, H., Shoyama, M., &amp; Takehara, K. (1996). A check-list of the birds of Okinawa Prefecture with notes on recent status including hypothetical records. </w:t>
      </w:r>
      <w:r w:rsidRPr="00560FF6">
        <w:rPr>
          <w:i/>
          <w:iCs/>
          <w:lang w:val="en-US"/>
        </w:rPr>
        <w:t>Bulletin of Okinawa Prefectural Museum</w:t>
      </w:r>
      <w:r w:rsidRPr="00560FF6">
        <w:rPr>
          <w:lang w:val="en-US"/>
        </w:rPr>
        <w:t xml:space="preserve">, </w:t>
      </w:r>
      <w:r w:rsidRPr="00560FF6">
        <w:rPr>
          <w:i/>
          <w:iCs/>
          <w:lang w:val="en-US"/>
        </w:rPr>
        <w:t>22</w:t>
      </w:r>
      <w:r w:rsidRPr="00560FF6">
        <w:rPr>
          <w:lang w:val="en-US"/>
        </w:rPr>
        <w:t>, 33–152.</w:t>
      </w:r>
    </w:p>
    <w:p w14:paraId="455EBACC" w14:textId="77777777" w:rsidR="00560FF6" w:rsidRPr="00560FF6" w:rsidRDefault="00560FF6" w:rsidP="00560FF6">
      <w:pPr>
        <w:pStyle w:val="Bibliography"/>
        <w:rPr>
          <w:lang w:val="en-US"/>
        </w:rPr>
      </w:pPr>
      <w:r w:rsidRPr="00560FF6">
        <w:rPr>
          <w:lang w:val="en-US"/>
        </w:rPr>
        <w:t xml:space="preserve">Morimoto, J., Aiba, M., Furukawa, F., Mishima, Y., Yoshimura, N., Nayak, S., Takemi, T., Chihiro, H., Matsui, T., &amp; Nakamura, F. (2021). Risk assessment of forest disturbance by typhoons with heavy precipitation in northern Japan. </w:t>
      </w:r>
      <w:r w:rsidRPr="00560FF6">
        <w:rPr>
          <w:i/>
          <w:iCs/>
          <w:lang w:val="en-US"/>
        </w:rPr>
        <w:t>Forest Ecology and Management</w:t>
      </w:r>
      <w:r w:rsidRPr="00560FF6">
        <w:rPr>
          <w:lang w:val="en-US"/>
        </w:rPr>
        <w:t xml:space="preserve">, </w:t>
      </w:r>
      <w:r w:rsidRPr="00560FF6">
        <w:rPr>
          <w:i/>
          <w:iCs/>
          <w:lang w:val="en-US"/>
        </w:rPr>
        <w:t>479</w:t>
      </w:r>
      <w:r w:rsidRPr="00560FF6">
        <w:rPr>
          <w:lang w:val="en-US"/>
        </w:rPr>
        <w:t>, 118521. https://doi.org/10.1016/j.foreco.2020.118521</w:t>
      </w:r>
    </w:p>
    <w:p w14:paraId="5E30F794" w14:textId="77777777" w:rsidR="00560FF6" w:rsidRPr="00560FF6" w:rsidRDefault="00560FF6" w:rsidP="00560FF6">
      <w:pPr>
        <w:pStyle w:val="Bibliography"/>
        <w:rPr>
          <w:lang w:val="en-US"/>
        </w:rPr>
      </w:pPr>
      <w:r w:rsidRPr="00560FF6">
        <w:rPr>
          <w:lang w:val="en-US"/>
        </w:rPr>
        <w:t xml:space="preserve">Muggeo, V. M. R. (2008). </w:t>
      </w:r>
      <w:r w:rsidRPr="00560FF6">
        <w:rPr>
          <w:i/>
          <w:iCs/>
          <w:lang w:val="en-US"/>
        </w:rPr>
        <w:t>segmented: An R Package to Fit Regression Models with Broken-Line Relationships</w:t>
      </w:r>
      <w:r w:rsidRPr="00560FF6">
        <w:rPr>
          <w:lang w:val="en-US"/>
        </w:rPr>
        <w:t xml:space="preserve">. </w:t>
      </w:r>
      <w:r w:rsidRPr="00560FF6">
        <w:rPr>
          <w:i/>
          <w:iCs/>
          <w:lang w:val="en-US"/>
        </w:rPr>
        <w:t>8</w:t>
      </w:r>
      <w:r w:rsidRPr="00560FF6">
        <w:rPr>
          <w:lang w:val="en-US"/>
        </w:rPr>
        <w:t>, 7.</w:t>
      </w:r>
    </w:p>
    <w:p w14:paraId="1796CFF2" w14:textId="77777777" w:rsidR="00560FF6" w:rsidRPr="00560FF6" w:rsidRDefault="00560FF6" w:rsidP="00560FF6">
      <w:pPr>
        <w:pStyle w:val="Bibliography"/>
        <w:rPr>
          <w:lang w:val="en-US"/>
        </w:rPr>
      </w:pPr>
      <w:r w:rsidRPr="00560FF6">
        <w:rPr>
          <w:lang w:val="en-US"/>
        </w:rPr>
        <w:t xml:space="preserve">Nimmo, D. G., Haslem, A., Radford, J. Q., Hall, M., &amp; Bennett, A. F. (2016). Riparian tree cover enhances the resistance and stability of woodland bird communities during an extreme climatic event. </w:t>
      </w:r>
      <w:r w:rsidRPr="00560FF6">
        <w:rPr>
          <w:i/>
          <w:iCs/>
          <w:lang w:val="en-US"/>
        </w:rPr>
        <w:t>Journal of Applied Ecology</w:t>
      </w:r>
      <w:r w:rsidRPr="00560FF6">
        <w:rPr>
          <w:lang w:val="en-US"/>
        </w:rPr>
        <w:t xml:space="preserve">, </w:t>
      </w:r>
      <w:r w:rsidRPr="00560FF6">
        <w:rPr>
          <w:i/>
          <w:iCs/>
          <w:lang w:val="en-US"/>
        </w:rPr>
        <w:t>53</w:t>
      </w:r>
      <w:r w:rsidRPr="00560FF6">
        <w:rPr>
          <w:lang w:val="en-US"/>
        </w:rPr>
        <w:t>(2), 449–458. https://doi.org/10.1111/1365-2664.12535</w:t>
      </w:r>
    </w:p>
    <w:p w14:paraId="0FB42EF7" w14:textId="77777777" w:rsidR="00560FF6" w:rsidRPr="00560FF6" w:rsidRDefault="00560FF6" w:rsidP="00560FF6">
      <w:pPr>
        <w:pStyle w:val="Bibliography"/>
        <w:rPr>
          <w:lang w:val="en-US"/>
        </w:rPr>
      </w:pPr>
      <w:r w:rsidRPr="00560FF6">
        <w:rPr>
          <w:lang w:val="en-US"/>
        </w:rPr>
        <w:t xml:space="preserve">Olivier, T., Thébault, E., Elias, M., Fontaine, B., &amp; Fontaine, C. (2020). Urbanization and agricultural intensification destabilize animal communities differently than diversity loss. </w:t>
      </w:r>
      <w:r w:rsidRPr="00560FF6">
        <w:rPr>
          <w:i/>
          <w:iCs/>
          <w:lang w:val="en-US"/>
        </w:rPr>
        <w:t>Nature Communications</w:t>
      </w:r>
      <w:r w:rsidRPr="00560FF6">
        <w:rPr>
          <w:lang w:val="en-US"/>
        </w:rPr>
        <w:t xml:space="preserve">, </w:t>
      </w:r>
      <w:r w:rsidRPr="00560FF6">
        <w:rPr>
          <w:i/>
          <w:iCs/>
          <w:lang w:val="en-US"/>
        </w:rPr>
        <w:t>2020</w:t>
      </w:r>
      <w:r w:rsidRPr="00560FF6">
        <w:rPr>
          <w:lang w:val="en-US"/>
        </w:rPr>
        <w:t>, 1–9. https://doi.org/10.1038/s41467-020-16240-6</w:t>
      </w:r>
    </w:p>
    <w:p w14:paraId="0E7A681D" w14:textId="77777777" w:rsidR="00560FF6" w:rsidRPr="00560FF6" w:rsidRDefault="00560FF6" w:rsidP="00560FF6">
      <w:pPr>
        <w:pStyle w:val="Bibliography"/>
        <w:rPr>
          <w:lang w:val="en-US"/>
        </w:rPr>
      </w:pPr>
      <w:r w:rsidRPr="00560FF6">
        <w:rPr>
          <w:lang w:val="en-US"/>
        </w:rPr>
        <w:t xml:space="preserve">Pavelka, M. S. M., McGoogan, K. C., &amp; Steffens, T. S. (2007). Population Size and Characteristics of Alouatta pigra Before and After a Major Hurricane. </w:t>
      </w:r>
      <w:r w:rsidRPr="00560FF6">
        <w:rPr>
          <w:i/>
          <w:iCs/>
          <w:lang w:val="en-US"/>
        </w:rPr>
        <w:t>International Journal of Primatology</w:t>
      </w:r>
      <w:r w:rsidRPr="00560FF6">
        <w:rPr>
          <w:lang w:val="en-US"/>
        </w:rPr>
        <w:t xml:space="preserve">, </w:t>
      </w:r>
      <w:r w:rsidRPr="00560FF6">
        <w:rPr>
          <w:i/>
          <w:iCs/>
          <w:lang w:val="en-US"/>
        </w:rPr>
        <w:t>28</w:t>
      </w:r>
      <w:r w:rsidRPr="00560FF6">
        <w:rPr>
          <w:lang w:val="en-US"/>
        </w:rPr>
        <w:t>(4), 919–929. https://doi.org/10.1007/s10764-007-9136-6</w:t>
      </w:r>
    </w:p>
    <w:p w14:paraId="08F8E4B9" w14:textId="77777777" w:rsidR="00560FF6" w:rsidRPr="00560FF6" w:rsidRDefault="00560FF6" w:rsidP="00560FF6">
      <w:pPr>
        <w:pStyle w:val="Bibliography"/>
        <w:rPr>
          <w:lang w:val="en-US"/>
        </w:rPr>
      </w:pPr>
      <w:r w:rsidRPr="00560FF6">
        <w:rPr>
          <w:lang w:val="en-US"/>
        </w:rPr>
        <w:lastRenderedPageBreak/>
        <w:t xml:space="preserve">Pijanowski, B. C., Farina, A., Gage, S. H., Dumyahn, S. L., &amp; Krause, B. L. (2011). What is soundscape ecology? An introduction and overview of an emerging new science. </w:t>
      </w:r>
      <w:r w:rsidRPr="00560FF6">
        <w:rPr>
          <w:i/>
          <w:iCs/>
          <w:lang w:val="en-US"/>
        </w:rPr>
        <w:t>Landscape Ecology</w:t>
      </w:r>
      <w:r w:rsidRPr="00560FF6">
        <w:rPr>
          <w:lang w:val="en-US"/>
        </w:rPr>
        <w:t xml:space="preserve">, </w:t>
      </w:r>
      <w:r w:rsidRPr="00560FF6">
        <w:rPr>
          <w:i/>
          <w:iCs/>
          <w:lang w:val="en-US"/>
        </w:rPr>
        <w:t>26</w:t>
      </w:r>
      <w:r w:rsidRPr="00560FF6">
        <w:rPr>
          <w:lang w:val="en-US"/>
        </w:rPr>
        <w:t>(9), 1213–1232. https://doi.org/10.1007/s10980-011-9600-8</w:t>
      </w:r>
    </w:p>
    <w:p w14:paraId="4F6B4BEC" w14:textId="77777777" w:rsidR="00560FF6" w:rsidRPr="00560FF6" w:rsidRDefault="00560FF6" w:rsidP="00560FF6">
      <w:pPr>
        <w:pStyle w:val="Bibliography"/>
        <w:rPr>
          <w:lang w:val="en-US"/>
        </w:rPr>
      </w:pPr>
      <w:r w:rsidRPr="00560FF6">
        <w:rPr>
          <w:lang w:val="en-US"/>
        </w:rPr>
        <w:t xml:space="preserve">Pijanowski, B. C., Villanueva-Rivera, L. J., Dumyahn, S. L., Farina, A., Krause, B. L., Napoletano, B. M., Gage, S. H., &amp; Pieretti, N. (2011). Soundscape Ecology: The Science of Sound in the Landscape. </w:t>
      </w:r>
      <w:r w:rsidRPr="00560FF6">
        <w:rPr>
          <w:i/>
          <w:iCs/>
          <w:lang w:val="en-US"/>
        </w:rPr>
        <w:t>BioScience</w:t>
      </w:r>
      <w:r w:rsidRPr="00560FF6">
        <w:rPr>
          <w:lang w:val="en-US"/>
        </w:rPr>
        <w:t xml:space="preserve">, </w:t>
      </w:r>
      <w:r w:rsidRPr="00560FF6">
        <w:rPr>
          <w:i/>
          <w:iCs/>
          <w:lang w:val="en-US"/>
        </w:rPr>
        <w:t>61</w:t>
      </w:r>
      <w:r w:rsidRPr="00560FF6">
        <w:rPr>
          <w:lang w:val="en-US"/>
        </w:rPr>
        <w:t>(3), 203–216. https://doi.org/10.1525/bio.2011.61.3.6</w:t>
      </w:r>
    </w:p>
    <w:p w14:paraId="624C77D8" w14:textId="77777777" w:rsidR="00560FF6" w:rsidRPr="00560FF6" w:rsidRDefault="00560FF6" w:rsidP="00560FF6">
      <w:pPr>
        <w:pStyle w:val="Bibliography"/>
        <w:rPr>
          <w:lang w:val="en-US"/>
        </w:rPr>
      </w:pPr>
      <w:r w:rsidRPr="00560FF6">
        <w:rPr>
          <w:lang w:val="en-US"/>
        </w:rPr>
        <w:t xml:space="preserve">Pimm, S. L. (1984). The complexity and stability of ecosystems. </w:t>
      </w:r>
      <w:r w:rsidRPr="00560FF6">
        <w:rPr>
          <w:i/>
          <w:iCs/>
          <w:lang w:val="en-US"/>
        </w:rPr>
        <w:t>Nature</w:t>
      </w:r>
      <w:r w:rsidRPr="00560FF6">
        <w:rPr>
          <w:lang w:val="en-US"/>
        </w:rPr>
        <w:t xml:space="preserve">, </w:t>
      </w:r>
      <w:r w:rsidRPr="00560FF6">
        <w:rPr>
          <w:i/>
          <w:iCs/>
          <w:lang w:val="en-US"/>
        </w:rPr>
        <w:t>307</w:t>
      </w:r>
      <w:r w:rsidRPr="00560FF6">
        <w:rPr>
          <w:lang w:val="en-US"/>
        </w:rPr>
        <w:t>(5949), 321–326. https://doi.org/10.1038/307321a0</w:t>
      </w:r>
    </w:p>
    <w:p w14:paraId="2A9E94E1" w14:textId="77777777" w:rsidR="00560FF6" w:rsidRPr="00560FF6" w:rsidRDefault="00560FF6" w:rsidP="00560FF6">
      <w:pPr>
        <w:pStyle w:val="Bibliography"/>
        <w:rPr>
          <w:lang w:val="en-US"/>
        </w:rPr>
      </w:pPr>
      <w:r w:rsidRPr="00560FF6">
        <w:rPr>
          <w:lang w:val="en-US"/>
        </w:rPr>
        <w:t xml:space="preserve">Rajan, S. C., Dominic, L., M, V., K, A., Np, S., &amp; R, J. (2022). Surrogacy of post natural disaster acoustic indices for biodiversity assessment. </w:t>
      </w:r>
      <w:r w:rsidRPr="00560FF6">
        <w:rPr>
          <w:i/>
          <w:iCs/>
          <w:lang w:val="en-US"/>
        </w:rPr>
        <w:t>Environmental Challenges</w:t>
      </w:r>
      <w:r w:rsidRPr="00560FF6">
        <w:rPr>
          <w:lang w:val="en-US"/>
        </w:rPr>
        <w:t xml:space="preserve">, </w:t>
      </w:r>
      <w:r w:rsidRPr="00560FF6">
        <w:rPr>
          <w:i/>
          <w:iCs/>
          <w:lang w:val="en-US"/>
        </w:rPr>
        <w:t>6</w:t>
      </w:r>
      <w:r w:rsidRPr="00560FF6">
        <w:rPr>
          <w:lang w:val="en-US"/>
        </w:rPr>
        <w:t>, 100420. https://doi.org/10.1016/j.envc.2021.100420</w:t>
      </w:r>
    </w:p>
    <w:p w14:paraId="20C2356F" w14:textId="77777777" w:rsidR="00560FF6" w:rsidRPr="00560FF6" w:rsidRDefault="00560FF6" w:rsidP="00560FF6">
      <w:pPr>
        <w:pStyle w:val="Bibliography"/>
        <w:rPr>
          <w:lang w:val="en-US"/>
        </w:rPr>
      </w:pPr>
      <w:r w:rsidRPr="00560FF6">
        <w:rPr>
          <w:lang w:val="en-US"/>
        </w:rPr>
        <w:t xml:space="preserve">Raymond, C., Horton, R. M., Zscheischler, J., Martius, O., AghaKouchak, A., Balch, J., Bowen, S. G., Camargo, S. J., Hess, J., Kornhuber, K., Oppenheimer, M., Ruane, A. C., Wahl, T., &amp; White, K. (2020). Understanding and managing connected extreme events. </w:t>
      </w:r>
      <w:r w:rsidRPr="00560FF6">
        <w:rPr>
          <w:i/>
          <w:iCs/>
          <w:lang w:val="en-US"/>
        </w:rPr>
        <w:t>Nature Climate Change</w:t>
      </w:r>
      <w:r w:rsidRPr="00560FF6">
        <w:rPr>
          <w:lang w:val="en-US"/>
        </w:rPr>
        <w:t xml:space="preserve">, </w:t>
      </w:r>
      <w:r w:rsidRPr="00560FF6">
        <w:rPr>
          <w:i/>
          <w:iCs/>
          <w:lang w:val="en-US"/>
        </w:rPr>
        <w:t>10</w:t>
      </w:r>
      <w:r w:rsidRPr="00560FF6">
        <w:rPr>
          <w:lang w:val="en-US"/>
        </w:rPr>
        <w:t>(7), 611–621. https://doi.org/10.1038/s41558-020-0790-4</w:t>
      </w:r>
    </w:p>
    <w:p w14:paraId="5588B7EB" w14:textId="77777777" w:rsidR="00560FF6" w:rsidRPr="00560FF6" w:rsidRDefault="00560FF6" w:rsidP="00560FF6">
      <w:pPr>
        <w:pStyle w:val="Bibliography"/>
        <w:rPr>
          <w:lang w:val="en-US"/>
        </w:rPr>
      </w:pPr>
      <w:r w:rsidRPr="00560FF6">
        <w:rPr>
          <w:lang w:val="en-US"/>
        </w:rPr>
        <w:t xml:space="preserve">Ross, S. R. P.-J., Friedman, N. R., Dudley, K. L., Yoshimura, M., Yoshida, T., &amp; Economo, E. P. (2018). Listening to ecosystems: Data-rich acoustic monitoring through landscape-scale sensor networks. </w:t>
      </w:r>
      <w:r w:rsidRPr="00560FF6">
        <w:rPr>
          <w:i/>
          <w:iCs/>
          <w:lang w:val="en-US"/>
        </w:rPr>
        <w:t>Ecological Research</w:t>
      </w:r>
      <w:r w:rsidRPr="00560FF6">
        <w:rPr>
          <w:lang w:val="en-US"/>
        </w:rPr>
        <w:t xml:space="preserve">, </w:t>
      </w:r>
      <w:r w:rsidRPr="00560FF6">
        <w:rPr>
          <w:i/>
          <w:iCs/>
          <w:lang w:val="en-US"/>
        </w:rPr>
        <w:t>33</w:t>
      </w:r>
      <w:r w:rsidRPr="00560FF6">
        <w:rPr>
          <w:lang w:val="en-US"/>
        </w:rPr>
        <w:t>(1), 135–147. https://doi.org/10.1007/s11284-017-1509-5</w:t>
      </w:r>
    </w:p>
    <w:p w14:paraId="79048EFB" w14:textId="77777777" w:rsidR="00560FF6" w:rsidRPr="00560FF6" w:rsidRDefault="00560FF6" w:rsidP="00560FF6">
      <w:pPr>
        <w:pStyle w:val="Bibliography"/>
        <w:rPr>
          <w:lang w:val="en-US"/>
        </w:rPr>
      </w:pPr>
      <w:r w:rsidRPr="00560FF6">
        <w:rPr>
          <w:lang w:val="en-US"/>
        </w:rPr>
        <w:t xml:space="preserve">Ross, S. R. P.-J., Friedman, N. R., Janicki, J., &amp; Economo, E. P. (2019). A test of trophic and functional island biogeography theory with the avifauna of a continental archipelago. </w:t>
      </w:r>
      <w:r w:rsidRPr="00560FF6">
        <w:rPr>
          <w:i/>
          <w:iCs/>
          <w:lang w:val="en-US"/>
        </w:rPr>
        <w:t>Journal of Animal Ecology</w:t>
      </w:r>
      <w:r w:rsidRPr="00560FF6">
        <w:rPr>
          <w:lang w:val="en-US"/>
        </w:rPr>
        <w:t xml:space="preserve">, </w:t>
      </w:r>
      <w:r w:rsidRPr="00560FF6">
        <w:rPr>
          <w:i/>
          <w:iCs/>
          <w:lang w:val="en-US"/>
        </w:rPr>
        <w:t>88</w:t>
      </w:r>
      <w:r w:rsidRPr="00560FF6">
        <w:rPr>
          <w:lang w:val="en-US"/>
        </w:rPr>
        <w:t>(9), 1392–1405. https://doi.org/10.1111/1365-2656.13029</w:t>
      </w:r>
    </w:p>
    <w:p w14:paraId="3EEE2081" w14:textId="77777777" w:rsidR="00560FF6" w:rsidRPr="00560FF6" w:rsidRDefault="00560FF6" w:rsidP="00560FF6">
      <w:pPr>
        <w:pStyle w:val="Bibliography"/>
        <w:rPr>
          <w:lang w:val="en-US"/>
        </w:rPr>
      </w:pPr>
      <w:r w:rsidRPr="00560FF6">
        <w:rPr>
          <w:lang w:val="en-US"/>
        </w:rPr>
        <w:lastRenderedPageBreak/>
        <w:t xml:space="preserve">Ross, S. R. P.-J., Friedman, N. R., Yoshimura, M., Yoshida, T., Donohue, I., &amp; Economo, E. P. (2021). Utility of acoustic indices for ecological monitoring in complex sonic environments. </w:t>
      </w:r>
      <w:r w:rsidRPr="00560FF6">
        <w:rPr>
          <w:i/>
          <w:iCs/>
          <w:lang w:val="en-US"/>
        </w:rPr>
        <w:t>Ecological Indicators</w:t>
      </w:r>
      <w:r w:rsidRPr="00560FF6">
        <w:rPr>
          <w:lang w:val="en-US"/>
        </w:rPr>
        <w:t xml:space="preserve">, </w:t>
      </w:r>
      <w:r w:rsidRPr="00560FF6">
        <w:rPr>
          <w:i/>
          <w:iCs/>
          <w:lang w:val="en-US"/>
        </w:rPr>
        <w:t>121</w:t>
      </w:r>
      <w:r w:rsidRPr="00560FF6">
        <w:rPr>
          <w:lang w:val="en-US"/>
        </w:rPr>
        <w:t>(November 2020), 107114–107114. https://doi.org/10.1016/j.ecolind.2020.107114</w:t>
      </w:r>
    </w:p>
    <w:p w14:paraId="5061CF4D" w14:textId="77777777" w:rsidR="00560FF6" w:rsidRPr="00560FF6" w:rsidRDefault="00560FF6" w:rsidP="00560FF6">
      <w:pPr>
        <w:pStyle w:val="Bibliography"/>
        <w:rPr>
          <w:lang w:val="en-US"/>
        </w:rPr>
      </w:pPr>
      <w:r w:rsidRPr="00560FF6">
        <w:rPr>
          <w:lang w:val="en-US"/>
        </w:rPr>
        <w:t xml:space="preserve">Ross, S. R. P.-J., Suzuki, Y., Kondoh, M., Suzuki, K., Villa Martín, P., &amp; Dornelas, M. (2021). Illuminating the intrinsic and extrinsic drivers of ecological stability across scales. </w:t>
      </w:r>
      <w:r w:rsidRPr="00560FF6">
        <w:rPr>
          <w:i/>
          <w:iCs/>
          <w:lang w:val="en-US"/>
        </w:rPr>
        <w:t>Ecological Research</w:t>
      </w:r>
      <w:r w:rsidRPr="00560FF6">
        <w:rPr>
          <w:lang w:val="en-US"/>
        </w:rPr>
        <w:t xml:space="preserve">, </w:t>
      </w:r>
      <w:r w:rsidRPr="00560FF6">
        <w:rPr>
          <w:i/>
          <w:iCs/>
          <w:lang w:val="en-US"/>
        </w:rPr>
        <w:t>36</w:t>
      </w:r>
      <w:r w:rsidRPr="00560FF6">
        <w:rPr>
          <w:lang w:val="en-US"/>
        </w:rPr>
        <w:t>(3), 364–378. https://doi.org/10.1111/1440-1703.12214</w:t>
      </w:r>
    </w:p>
    <w:p w14:paraId="535AA007" w14:textId="77777777" w:rsidR="00560FF6" w:rsidRPr="00560FF6" w:rsidRDefault="00560FF6" w:rsidP="00560FF6">
      <w:pPr>
        <w:pStyle w:val="Bibliography"/>
        <w:rPr>
          <w:lang w:val="en-US"/>
        </w:rPr>
      </w:pPr>
      <w:r w:rsidRPr="00560FF6">
        <w:rPr>
          <w:lang w:val="en-US"/>
        </w:rPr>
        <w:t xml:space="preserve">Rossi, T., Connell, S. D., &amp; Nagelkerken, I. (2017). The sounds of silence: Regime shifts impoverish marine soundscapes. </w:t>
      </w:r>
      <w:r w:rsidRPr="00560FF6">
        <w:rPr>
          <w:i/>
          <w:iCs/>
          <w:lang w:val="en-US"/>
        </w:rPr>
        <w:t>Landscape Ecology</w:t>
      </w:r>
      <w:r w:rsidRPr="00560FF6">
        <w:rPr>
          <w:lang w:val="en-US"/>
        </w:rPr>
        <w:t xml:space="preserve">, </w:t>
      </w:r>
      <w:r w:rsidRPr="00560FF6">
        <w:rPr>
          <w:i/>
          <w:iCs/>
          <w:lang w:val="en-US"/>
        </w:rPr>
        <w:t>32</w:t>
      </w:r>
      <w:r w:rsidRPr="00560FF6">
        <w:rPr>
          <w:lang w:val="en-US"/>
        </w:rPr>
        <w:t>, 239–248. https://doi.org/10.1007/s10980-016-0439-x</w:t>
      </w:r>
    </w:p>
    <w:p w14:paraId="56BA0B54" w14:textId="77777777" w:rsidR="00560FF6" w:rsidRPr="00560FF6" w:rsidRDefault="00560FF6" w:rsidP="00560FF6">
      <w:pPr>
        <w:pStyle w:val="Bibliography"/>
        <w:rPr>
          <w:lang w:val="en-US"/>
        </w:rPr>
      </w:pPr>
      <w:r w:rsidRPr="00560FF6">
        <w:rPr>
          <w:lang w:val="en-US"/>
        </w:rPr>
        <w:t xml:space="preserve">Seki, S.-I. (2005). The effects of a typhoon (9918 Bart, 1999) on the bird community in a warm temperate forest, Southern Japan. </w:t>
      </w:r>
      <w:r w:rsidRPr="00560FF6">
        <w:rPr>
          <w:i/>
          <w:iCs/>
          <w:lang w:val="en-US"/>
        </w:rPr>
        <w:t>Ornithological Science</w:t>
      </w:r>
      <w:r w:rsidRPr="00560FF6">
        <w:rPr>
          <w:lang w:val="en-US"/>
        </w:rPr>
        <w:t xml:space="preserve">, </w:t>
      </w:r>
      <w:r w:rsidRPr="00560FF6">
        <w:rPr>
          <w:i/>
          <w:iCs/>
          <w:lang w:val="en-US"/>
        </w:rPr>
        <w:t>4</w:t>
      </w:r>
      <w:r w:rsidRPr="00560FF6">
        <w:rPr>
          <w:lang w:val="en-US"/>
        </w:rPr>
        <w:t>(2), 117–128. https://doi.org/10.2326/osj.4.117</w:t>
      </w:r>
    </w:p>
    <w:p w14:paraId="3A5166BD" w14:textId="77777777" w:rsidR="00560FF6" w:rsidRPr="00560FF6" w:rsidRDefault="00560FF6" w:rsidP="00560FF6">
      <w:pPr>
        <w:pStyle w:val="Bibliography"/>
        <w:rPr>
          <w:lang w:val="en-US"/>
        </w:rPr>
      </w:pPr>
      <w:r w:rsidRPr="00560FF6">
        <w:rPr>
          <w:lang w:val="en-US"/>
        </w:rPr>
        <w:t xml:space="preserve">Senzaki, M., Barber, J. R., Phillips, J. N., Carter, N. H., Cooper, C. B., Ditmer, M. A., Fristrup, K. M., Mcclure, C. J. W., &amp; Mennitt, D. J. (2020). Sensory pollutants alter bird phenology and fitness across a continent. </w:t>
      </w:r>
      <w:r w:rsidRPr="00560FF6">
        <w:rPr>
          <w:i/>
          <w:iCs/>
          <w:lang w:val="en-US"/>
        </w:rPr>
        <w:t>Nature</w:t>
      </w:r>
      <w:r w:rsidRPr="00560FF6">
        <w:rPr>
          <w:lang w:val="en-US"/>
        </w:rPr>
        <w:t xml:space="preserve">, </w:t>
      </w:r>
      <w:r w:rsidRPr="00560FF6">
        <w:rPr>
          <w:i/>
          <w:iCs/>
          <w:lang w:val="en-US"/>
        </w:rPr>
        <w:t>587</w:t>
      </w:r>
      <w:r w:rsidRPr="00560FF6">
        <w:rPr>
          <w:lang w:val="en-US"/>
        </w:rPr>
        <w:t>, 605–609. https://doi.org/10.1038/s41586-020-2903-7</w:t>
      </w:r>
    </w:p>
    <w:p w14:paraId="5FDF369A" w14:textId="77777777" w:rsidR="00560FF6" w:rsidRPr="00560FF6" w:rsidRDefault="00560FF6" w:rsidP="00560FF6">
      <w:pPr>
        <w:pStyle w:val="Bibliography"/>
        <w:rPr>
          <w:lang w:val="en-US"/>
        </w:rPr>
      </w:pPr>
      <w:r w:rsidRPr="00560FF6">
        <w:rPr>
          <w:lang w:val="en-US"/>
        </w:rPr>
        <w:t xml:space="preserve">Sethi, S. S., Ewers, R. M., Jones, N. S., Signorelli, A., Picinali, L., &amp; Orme, C. D. L. (2020). SAFE Acoustics: An open-source, real-time eco-acoustic monitoring network in the tropical rainforests of Borneo. </w:t>
      </w:r>
      <w:r w:rsidRPr="00560FF6">
        <w:rPr>
          <w:i/>
          <w:iCs/>
          <w:lang w:val="en-US"/>
        </w:rPr>
        <w:t>Methods in Ecology and Evolution</w:t>
      </w:r>
      <w:r w:rsidRPr="00560FF6">
        <w:rPr>
          <w:lang w:val="en-US"/>
        </w:rPr>
        <w:t xml:space="preserve">, </w:t>
      </w:r>
      <w:r w:rsidRPr="00560FF6">
        <w:rPr>
          <w:i/>
          <w:iCs/>
          <w:lang w:val="en-US"/>
        </w:rPr>
        <w:t>11</w:t>
      </w:r>
      <w:r w:rsidRPr="00560FF6">
        <w:rPr>
          <w:lang w:val="en-US"/>
        </w:rPr>
        <w:t>(10), 1182–1185. https://doi.org/10.1111/2041-210X.13438</w:t>
      </w:r>
    </w:p>
    <w:p w14:paraId="113E98E6" w14:textId="77777777" w:rsidR="00560FF6" w:rsidRPr="00560FF6" w:rsidRDefault="00560FF6" w:rsidP="00560FF6">
      <w:pPr>
        <w:pStyle w:val="Bibliography"/>
        <w:rPr>
          <w:lang w:val="en-US"/>
        </w:rPr>
      </w:pPr>
      <w:r w:rsidRPr="00560FF6">
        <w:rPr>
          <w:lang w:val="en-US"/>
        </w:rPr>
        <w:t xml:space="preserve">Simmons, K. R., Eggleston, D. B., &amp; Bohnenstiehl, D. W. R. (2021). Hurricane impacts on a coral reef soundscape. </w:t>
      </w:r>
      <w:r w:rsidRPr="00560FF6">
        <w:rPr>
          <w:i/>
          <w:iCs/>
          <w:lang w:val="en-US"/>
        </w:rPr>
        <w:t>PLoS ONE</w:t>
      </w:r>
      <w:r w:rsidRPr="00560FF6">
        <w:rPr>
          <w:lang w:val="en-US"/>
        </w:rPr>
        <w:t xml:space="preserve">, </w:t>
      </w:r>
      <w:r w:rsidRPr="00560FF6">
        <w:rPr>
          <w:i/>
          <w:iCs/>
          <w:lang w:val="en-US"/>
        </w:rPr>
        <w:t>16</w:t>
      </w:r>
      <w:r w:rsidRPr="00560FF6">
        <w:rPr>
          <w:lang w:val="en-US"/>
        </w:rPr>
        <w:t>(2 February 2021), 1–27. https://doi.org/10.1371/journal.pone.0244599</w:t>
      </w:r>
    </w:p>
    <w:p w14:paraId="297C7910" w14:textId="77777777" w:rsidR="00560FF6" w:rsidRPr="00560FF6" w:rsidRDefault="00560FF6" w:rsidP="00560FF6">
      <w:pPr>
        <w:pStyle w:val="Bibliography"/>
        <w:rPr>
          <w:lang w:val="en-US"/>
        </w:rPr>
      </w:pPr>
      <w:r w:rsidRPr="00560FF6">
        <w:rPr>
          <w:lang w:val="en-US"/>
        </w:rPr>
        <w:lastRenderedPageBreak/>
        <w:t xml:space="preserve">Sirami, C., Brotons, L., Burfield, I., Fonderflick, J., &amp; Martin, J.-L. (2008). Is land abandonment having an impact on biodiversity? A meta-analytical approach to bird distribution changes in the north-western Mediterranean. </w:t>
      </w:r>
      <w:r w:rsidRPr="00560FF6">
        <w:rPr>
          <w:i/>
          <w:iCs/>
          <w:lang w:val="en-US"/>
        </w:rPr>
        <w:t>Biological Conservation</w:t>
      </w:r>
      <w:r w:rsidRPr="00560FF6">
        <w:rPr>
          <w:lang w:val="en-US"/>
        </w:rPr>
        <w:t xml:space="preserve">, </w:t>
      </w:r>
      <w:r w:rsidRPr="00560FF6">
        <w:rPr>
          <w:i/>
          <w:iCs/>
          <w:lang w:val="en-US"/>
        </w:rPr>
        <w:t>141</w:t>
      </w:r>
      <w:r w:rsidRPr="00560FF6">
        <w:rPr>
          <w:lang w:val="en-US"/>
        </w:rPr>
        <w:t>(2), 450–459. https://doi.org/10.1016/j.biocon.2007.10.015</w:t>
      </w:r>
    </w:p>
    <w:p w14:paraId="273D158F" w14:textId="77777777" w:rsidR="00560FF6" w:rsidRPr="00560FF6" w:rsidRDefault="00560FF6" w:rsidP="00560FF6">
      <w:pPr>
        <w:pStyle w:val="Bibliography"/>
        <w:rPr>
          <w:lang w:val="en-US"/>
        </w:rPr>
      </w:pPr>
      <w:r w:rsidRPr="00560FF6">
        <w:rPr>
          <w:lang w:val="en-US"/>
        </w:rPr>
        <w:t xml:space="preserve">Suding, K. N., Lavorel, S., Chapin, F. S., Cornelissen, J. H. C., Díaz, S., Garnier, E., Goldberg, D., Hooper, D. U., Jackson, S. T., &amp; Navas, M. L. (2008). Scaling environmental change through the community-level: A trait-based response-and-effect framework for plants. </w:t>
      </w:r>
      <w:r w:rsidRPr="00560FF6">
        <w:rPr>
          <w:i/>
          <w:iCs/>
          <w:lang w:val="en-US"/>
        </w:rPr>
        <w:t>Global Change Biology</w:t>
      </w:r>
      <w:r w:rsidRPr="00560FF6">
        <w:rPr>
          <w:lang w:val="en-US"/>
        </w:rPr>
        <w:t xml:space="preserve">, </w:t>
      </w:r>
      <w:r w:rsidRPr="00560FF6">
        <w:rPr>
          <w:i/>
          <w:iCs/>
          <w:lang w:val="en-US"/>
        </w:rPr>
        <w:t>14</w:t>
      </w:r>
      <w:r w:rsidRPr="00560FF6">
        <w:rPr>
          <w:lang w:val="en-US"/>
        </w:rPr>
        <w:t>(5), 1125–1140. https://doi.org/10.1111/j.1365-2486.2008.01557.x</w:t>
      </w:r>
    </w:p>
    <w:p w14:paraId="6D70D202" w14:textId="77777777" w:rsidR="00560FF6" w:rsidRPr="00560FF6" w:rsidRDefault="00560FF6" w:rsidP="00560FF6">
      <w:pPr>
        <w:pStyle w:val="Bibliography"/>
        <w:rPr>
          <w:lang w:val="en-US"/>
        </w:rPr>
      </w:pPr>
      <w:r w:rsidRPr="00560FF6">
        <w:rPr>
          <w:lang w:val="en-US"/>
        </w:rPr>
        <w:t xml:space="preserve">Sueur, J., Krause, B., &amp; Farina, A. (2019). Climate Change Is Breaking Earth’s Beat. </w:t>
      </w:r>
      <w:r w:rsidRPr="00560FF6">
        <w:rPr>
          <w:i/>
          <w:iCs/>
          <w:lang w:val="en-US"/>
        </w:rPr>
        <w:t>Trends in Ecology and Evolution</w:t>
      </w:r>
      <w:r w:rsidRPr="00560FF6">
        <w:rPr>
          <w:lang w:val="en-US"/>
        </w:rPr>
        <w:t xml:space="preserve">, </w:t>
      </w:r>
      <w:r w:rsidRPr="00560FF6">
        <w:rPr>
          <w:i/>
          <w:iCs/>
          <w:lang w:val="en-US"/>
        </w:rPr>
        <w:t>34</w:t>
      </w:r>
      <w:r w:rsidRPr="00560FF6">
        <w:rPr>
          <w:lang w:val="en-US"/>
        </w:rPr>
        <w:t>(11), 971–973. https://doi.org/10.1016/j.tree.2019.07.014</w:t>
      </w:r>
    </w:p>
    <w:p w14:paraId="1C35865F" w14:textId="77777777" w:rsidR="00560FF6" w:rsidRPr="00560FF6" w:rsidRDefault="00560FF6" w:rsidP="00560FF6">
      <w:pPr>
        <w:pStyle w:val="Bibliography"/>
        <w:rPr>
          <w:lang w:val="en-US"/>
        </w:rPr>
      </w:pPr>
      <w:r w:rsidRPr="00560FF6">
        <w:rPr>
          <w:lang w:val="en-US"/>
        </w:rPr>
        <w:t xml:space="preserve">Takeuchi, K., Yoshioka, S.-I., &amp; Fumoto, R. (1981). Land transformation on okinawa island, southwest Japan. </w:t>
      </w:r>
      <w:r w:rsidRPr="00560FF6">
        <w:rPr>
          <w:i/>
          <w:iCs/>
          <w:lang w:val="en-US"/>
        </w:rPr>
        <w:t>Geographical Reports of Tokyo Metropolitan University</w:t>
      </w:r>
      <w:r w:rsidRPr="00560FF6">
        <w:rPr>
          <w:lang w:val="en-US"/>
        </w:rPr>
        <w:t xml:space="preserve">, </w:t>
      </w:r>
      <w:r w:rsidRPr="00560FF6">
        <w:rPr>
          <w:i/>
          <w:iCs/>
          <w:lang w:val="en-US"/>
        </w:rPr>
        <w:t>16</w:t>
      </w:r>
      <w:r w:rsidRPr="00560FF6">
        <w:rPr>
          <w:lang w:val="en-US"/>
        </w:rPr>
        <w:t>, 113–129.</w:t>
      </w:r>
    </w:p>
    <w:p w14:paraId="4C70B6DD" w14:textId="77777777" w:rsidR="00560FF6" w:rsidRPr="00560FF6" w:rsidRDefault="00560FF6" w:rsidP="00560FF6">
      <w:pPr>
        <w:pStyle w:val="Bibliography"/>
        <w:rPr>
          <w:lang w:val="en-US"/>
        </w:rPr>
      </w:pPr>
      <w:r w:rsidRPr="00560FF6">
        <w:rPr>
          <w:lang w:val="en-US"/>
        </w:rPr>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560FF6">
        <w:rPr>
          <w:i/>
          <w:iCs/>
          <w:lang w:val="en-US"/>
        </w:rPr>
        <w:t>Current Biology</w:t>
      </w:r>
      <w:r w:rsidRPr="00560FF6">
        <w:rPr>
          <w:lang w:val="en-US"/>
        </w:rPr>
        <w:t xml:space="preserve">, </w:t>
      </w:r>
      <w:r w:rsidRPr="00560FF6">
        <w:rPr>
          <w:i/>
          <w:iCs/>
          <w:lang w:val="en-US"/>
        </w:rPr>
        <w:t>31</w:t>
      </w:r>
      <w:r w:rsidRPr="00560FF6">
        <w:rPr>
          <w:lang w:val="en-US"/>
        </w:rPr>
        <w:t>(11), 2299-2309.e7. https://doi.org/10.1016/j.cub.2021.03.029</w:t>
      </w:r>
    </w:p>
    <w:p w14:paraId="1B2419A6" w14:textId="77777777" w:rsidR="00560FF6" w:rsidRPr="00560FF6" w:rsidRDefault="00560FF6" w:rsidP="00560FF6">
      <w:pPr>
        <w:pStyle w:val="Bibliography"/>
        <w:rPr>
          <w:lang w:val="en-US"/>
        </w:rPr>
      </w:pPr>
      <w:r w:rsidRPr="00560FF6">
        <w:rPr>
          <w:lang w:val="en-US"/>
        </w:rPr>
        <w:t xml:space="preserve">Tilman, D., Reich, P. B., &amp; Knops, J. M. H. (2006). Biodiversity and ecosystem stability in a decade-long grassland experiment. </w:t>
      </w:r>
      <w:r w:rsidRPr="00560FF6">
        <w:rPr>
          <w:i/>
          <w:iCs/>
          <w:lang w:val="en-US"/>
        </w:rPr>
        <w:t>Nature</w:t>
      </w:r>
      <w:r w:rsidRPr="00560FF6">
        <w:rPr>
          <w:lang w:val="en-US"/>
        </w:rPr>
        <w:t xml:space="preserve">, </w:t>
      </w:r>
      <w:r w:rsidRPr="00560FF6">
        <w:rPr>
          <w:i/>
          <w:iCs/>
          <w:lang w:val="en-US"/>
        </w:rPr>
        <w:t>441</w:t>
      </w:r>
      <w:r w:rsidRPr="00560FF6">
        <w:rPr>
          <w:lang w:val="en-US"/>
        </w:rPr>
        <w:t>(7093), 629–632. https://doi.org/10.1038/nature04742</w:t>
      </w:r>
    </w:p>
    <w:p w14:paraId="52F8B538" w14:textId="77777777" w:rsidR="00560FF6" w:rsidRPr="00560FF6" w:rsidRDefault="00560FF6" w:rsidP="00560FF6">
      <w:pPr>
        <w:pStyle w:val="Bibliography"/>
        <w:rPr>
          <w:lang w:val="en-US"/>
        </w:rPr>
      </w:pPr>
      <w:r w:rsidRPr="00560FF6">
        <w:rPr>
          <w:lang w:val="en-US"/>
        </w:rPr>
        <w:t xml:space="preserve">Toth, C. A., Pauli, B. P., McClure, C. J. W., Francis, C. D., Newman, P., Barber, J. R., &amp; Fristrup, K. (2022). A stochastic simulation model for assessing the masking effects of road </w:t>
      </w:r>
      <w:r w:rsidRPr="00560FF6">
        <w:rPr>
          <w:lang w:val="en-US"/>
        </w:rPr>
        <w:lastRenderedPageBreak/>
        <w:t xml:space="preserve">noise for wildlife, outdoor recreation, and bioacoustic monitoring. </w:t>
      </w:r>
      <w:r w:rsidRPr="00560FF6">
        <w:rPr>
          <w:i/>
          <w:iCs/>
          <w:lang w:val="en-US"/>
        </w:rPr>
        <w:t>Oecologia</w:t>
      </w:r>
      <w:r w:rsidRPr="00560FF6">
        <w:rPr>
          <w:lang w:val="en-US"/>
        </w:rPr>
        <w:t xml:space="preserve">, </w:t>
      </w:r>
      <w:r w:rsidRPr="00560FF6">
        <w:rPr>
          <w:i/>
          <w:iCs/>
          <w:lang w:val="en-US"/>
        </w:rPr>
        <w:t>199</w:t>
      </w:r>
      <w:r w:rsidRPr="00560FF6">
        <w:rPr>
          <w:lang w:val="en-US"/>
        </w:rPr>
        <w:t>(1), 217–228. https://doi.org/10.1007/s00442-022-05171-2</w:t>
      </w:r>
    </w:p>
    <w:p w14:paraId="2A4CFCDD" w14:textId="77777777" w:rsidR="00560FF6" w:rsidRPr="00560FF6" w:rsidRDefault="00560FF6" w:rsidP="00560FF6">
      <w:pPr>
        <w:pStyle w:val="Bibliography"/>
        <w:rPr>
          <w:lang w:val="en-US"/>
        </w:rPr>
      </w:pPr>
      <w:r w:rsidRPr="00560FF6">
        <w:rPr>
          <w:lang w:val="en-US"/>
        </w:rPr>
        <w:t xml:space="preserve">Uchida, K., &amp; Ushimaru, A. (2014). Biodiversity declines due to abandonment and intensification of agricultural lands: Patterns and mechanisms. </w:t>
      </w:r>
      <w:r w:rsidRPr="00560FF6">
        <w:rPr>
          <w:i/>
          <w:iCs/>
          <w:lang w:val="en-US"/>
        </w:rPr>
        <w:t>Ecological Monographs</w:t>
      </w:r>
      <w:r w:rsidRPr="00560FF6">
        <w:rPr>
          <w:lang w:val="en-US"/>
        </w:rPr>
        <w:t xml:space="preserve">, </w:t>
      </w:r>
      <w:r w:rsidRPr="00560FF6">
        <w:rPr>
          <w:i/>
          <w:iCs/>
          <w:lang w:val="en-US"/>
        </w:rPr>
        <w:t>84</w:t>
      </w:r>
      <w:r w:rsidRPr="00560FF6">
        <w:rPr>
          <w:lang w:val="en-US"/>
        </w:rPr>
        <w:t>(4), 637–658. https://doi.org/10.1890/13-2170.1</w:t>
      </w:r>
    </w:p>
    <w:p w14:paraId="668D63C1" w14:textId="77777777" w:rsidR="00560FF6" w:rsidRPr="00560FF6" w:rsidRDefault="00560FF6" w:rsidP="00560FF6">
      <w:pPr>
        <w:pStyle w:val="Bibliography"/>
        <w:rPr>
          <w:lang w:val="en-US"/>
        </w:rPr>
      </w:pPr>
      <w:r w:rsidRPr="00560FF6">
        <w:rPr>
          <w:lang w:val="en-US"/>
        </w:rPr>
        <w:t xml:space="preserve">Vogel, A., Manning, P., Cadotte, M. W., Cowles, J., Isbell, F., Jousset, A. L. C., Kimmel, K., Meyer, S. T., Reich, P. B., Roscher, C., Scherer-Lorenzen, M., Tilman, D., Weigelt, A., Wright, A. J., Eisenhauer, N., &amp; Wagg, C. (2019). Lost in trait space: Species-poor communities are inflexible in properties that drive ecosystem functioning. In </w:t>
      </w:r>
      <w:r w:rsidRPr="00560FF6">
        <w:rPr>
          <w:i/>
          <w:iCs/>
          <w:lang w:val="en-US"/>
        </w:rPr>
        <w:t>Advances in Ecological Research</w:t>
      </w:r>
      <w:r w:rsidRPr="00560FF6">
        <w:rPr>
          <w:lang w:val="en-US"/>
        </w:rPr>
        <w:t xml:space="preserve"> (1st ed., Vol. 61, p. 131). Elsevier Ltd. https://doi.org/10.1016/bs.aecr.2019.06.002</w:t>
      </w:r>
    </w:p>
    <w:p w14:paraId="5938C92A" w14:textId="77777777" w:rsidR="00560FF6" w:rsidRPr="00560FF6" w:rsidRDefault="00560FF6" w:rsidP="00560FF6">
      <w:pPr>
        <w:pStyle w:val="Bibliography"/>
        <w:rPr>
          <w:lang w:val="en-US"/>
        </w:rPr>
      </w:pPr>
      <w:r w:rsidRPr="00560FF6">
        <w:rPr>
          <w:lang w:val="en-US"/>
        </w:rPr>
        <w:t xml:space="preserve">Vokurková, J., Motombi, F. N., Ferenc, M., Hořák, D., &amp; Sedláček, O. (2018). Seasonality of vocal activity of a bird community in an Afrotropical lowland rain forest. </w:t>
      </w:r>
      <w:r w:rsidRPr="00560FF6">
        <w:rPr>
          <w:i/>
          <w:iCs/>
          <w:lang w:val="en-US"/>
        </w:rPr>
        <w:t>Journal of Tropical Ecology</w:t>
      </w:r>
      <w:r w:rsidRPr="00560FF6">
        <w:rPr>
          <w:lang w:val="en-US"/>
        </w:rPr>
        <w:t xml:space="preserve">, </w:t>
      </w:r>
      <w:r w:rsidRPr="00560FF6">
        <w:rPr>
          <w:i/>
          <w:iCs/>
          <w:lang w:val="en-US"/>
        </w:rPr>
        <w:t>34</w:t>
      </w:r>
      <w:r w:rsidRPr="00560FF6">
        <w:rPr>
          <w:lang w:val="en-US"/>
        </w:rPr>
        <w:t>, 53–64. https://doi.org/10.1017/S0266467418000056</w:t>
      </w:r>
    </w:p>
    <w:p w14:paraId="728A393B" w14:textId="77777777" w:rsidR="00560FF6" w:rsidRPr="00560FF6" w:rsidRDefault="00560FF6" w:rsidP="00560FF6">
      <w:pPr>
        <w:pStyle w:val="Bibliography"/>
        <w:rPr>
          <w:lang w:val="en-US"/>
        </w:rPr>
      </w:pPr>
      <w:r w:rsidRPr="00560FF6">
        <w:rPr>
          <w:lang w:val="en-US"/>
        </w:rPr>
        <w:t xml:space="preserve">Wang, S., Loreau, M., Arnoldi, J.-F., Fang, J., Rahman, K. Abd., Tao, S., &amp; de Mazancourt, C. (2017). An invariability-area relationship sheds new light on the spatial scaling of ecological stability. </w:t>
      </w:r>
      <w:r w:rsidRPr="00560FF6">
        <w:rPr>
          <w:i/>
          <w:iCs/>
          <w:lang w:val="en-US"/>
        </w:rPr>
        <w:t>Nature Communications</w:t>
      </w:r>
      <w:r w:rsidRPr="00560FF6">
        <w:rPr>
          <w:lang w:val="en-US"/>
        </w:rPr>
        <w:t xml:space="preserve">, </w:t>
      </w:r>
      <w:r w:rsidRPr="00560FF6">
        <w:rPr>
          <w:i/>
          <w:iCs/>
          <w:lang w:val="en-US"/>
        </w:rPr>
        <w:t>8</w:t>
      </w:r>
      <w:r w:rsidRPr="00560FF6">
        <w:rPr>
          <w:lang w:val="en-US"/>
        </w:rPr>
        <w:t>(May), 15211–15211. https://doi.org/10.1038/ncomms15211</w:t>
      </w:r>
    </w:p>
    <w:p w14:paraId="3BC278A1" w14:textId="77777777" w:rsidR="00560FF6" w:rsidRPr="00560FF6" w:rsidRDefault="00560FF6" w:rsidP="00560FF6">
      <w:pPr>
        <w:pStyle w:val="Bibliography"/>
        <w:rPr>
          <w:lang w:val="en-US"/>
        </w:rPr>
      </w:pPr>
      <w:r w:rsidRPr="00560FF6">
        <w:rPr>
          <w:lang w:val="en-US"/>
        </w:rPr>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560FF6">
        <w:rPr>
          <w:i/>
          <w:iCs/>
          <w:lang w:val="en-US"/>
        </w:rPr>
        <w:t>Ecology</w:t>
      </w:r>
      <w:r w:rsidRPr="00560FF6">
        <w:rPr>
          <w:lang w:val="en-US"/>
        </w:rPr>
        <w:t xml:space="preserve">, </w:t>
      </w:r>
      <w:r w:rsidRPr="00560FF6">
        <w:rPr>
          <w:i/>
          <w:iCs/>
          <w:lang w:val="en-US"/>
        </w:rPr>
        <w:t>102</w:t>
      </w:r>
      <w:r w:rsidRPr="00560FF6">
        <w:rPr>
          <w:lang w:val="en-US"/>
        </w:rPr>
        <w:t>(6), 1–10. https://doi.org/10.1002/ecy.3332</w:t>
      </w:r>
    </w:p>
    <w:p w14:paraId="2E9A9D6B" w14:textId="77777777" w:rsidR="00560FF6" w:rsidRPr="00560FF6" w:rsidRDefault="00560FF6" w:rsidP="00560FF6">
      <w:pPr>
        <w:pStyle w:val="Bibliography"/>
        <w:rPr>
          <w:lang w:val="en-US"/>
        </w:rPr>
      </w:pPr>
      <w:r w:rsidRPr="00560FF6">
        <w:rPr>
          <w:lang w:val="en-US"/>
        </w:rPr>
        <w:lastRenderedPageBreak/>
        <w:t xml:space="preserve">White, L., O’Connor, N. E., Yang, Q., Emmerson, M. C., &amp; Donohue, I. (2020). Individual species provide multifaceted contributions to the stability of ecosystems. </w:t>
      </w:r>
      <w:r w:rsidRPr="00560FF6">
        <w:rPr>
          <w:i/>
          <w:iCs/>
          <w:lang w:val="en-US"/>
        </w:rPr>
        <w:t>Nature Ecology and Evolution</w:t>
      </w:r>
      <w:r w:rsidRPr="00560FF6">
        <w:rPr>
          <w:lang w:val="en-US"/>
        </w:rPr>
        <w:t xml:space="preserve">, </w:t>
      </w:r>
      <w:r w:rsidRPr="00560FF6">
        <w:rPr>
          <w:i/>
          <w:iCs/>
          <w:lang w:val="en-US"/>
        </w:rPr>
        <w:t>1</w:t>
      </w:r>
      <w:r w:rsidRPr="00560FF6">
        <w:rPr>
          <w:lang w:val="en-US"/>
        </w:rPr>
        <w:t>. https://doi.org/10.1038/s41559-020-01315-w</w:t>
      </w:r>
    </w:p>
    <w:p w14:paraId="7C95DF0B" w14:textId="77777777" w:rsidR="00560FF6" w:rsidRPr="00560FF6" w:rsidRDefault="00560FF6" w:rsidP="00560FF6">
      <w:pPr>
        <w:pStyle w:val="Bibliography"/>
        <w:rPr>
          <w:lang w:val="en-US"/>
        </w:rPr>
      </w:pPr>
      <w:r w:rsidRPr="00560FF6">
        <w:rPr>
          <w:lang w:val="en-US"/>
        </w:rPr>
        <w:t xml:space="preserve">Wiley, J. W., &amp; Wunderle, J. M. (1993). The effects of hurricanes on birds, with special reference to Caribbean islands. </w:t>
      </w:r>
      <w:r w:rsidRPr="00560FF6">
        <w:rPr>
          <w:i/>
          <w:iCs/>
          <w:lang w:val="en-US"/>
        </w:rPr>
        <w:t>Bird Conservation International</w:t>
      </w:r>
      <w:r w:rsidRPr="00560FF6">
        <w:rPr>
          <w:lang w:val="en-US"/>
        </w:rPr>
        <w:t xml:space="preserve">, </w:t>
      </w:r>
      <w:r w:rsidRPr="00560FF6">
        <w:rPr>
          <w:i/>
          <w:iCs/>
          <w:lang w:val="en-US"/>
        </w:rPr>
        <w:t>3</w:t>
      </w:r>
      <w:r w:rsidRPr="00560FF6">
        <w:rPr>
          <w:lang w:val="en-US"/>
        </w:rPr>
        <w:t>(4), 319–349. https://doi.org/10.1017/S0959270900002598</w:t>
      </w:r>
    </w:p>
    <w:p w14:paraId="1C9AACA6" w14:textId="77777777" w:rsidR="00560FF6" w:rsidRPr="00560FF6" w:rsidRDefault="00560FF6" w:rsidP="00560FF6">
      <w:pPr>
        <w:pStyle w:val="Bibliography"/>
        <w:rPr>
          <w:lang w:val="en-US"/>
        </w:rPr>
      </w:pPr>
      <w:r w:rsidRPr="00560FF6">
        <w:rPr>
          <w:lang w:val="en-US"/>
        </w:rPr>
        <w:t xml:space="preserve">Willig, M. R., &amp; Camilo, G. R. (1991). The Effect of Hurricane Hugo on Six Invertebrate Species in the Luquillo Experimental Forest of Puerto Rico. </w:t>
      </w:r>
      <w:r w:rsidRPr="00560FF6">
        <w:rPr>
          <w:i/>
          <w:iCs/>
          <w:lang w:val="en-US"/>
        </w:rPr>
        <w:t>Biotropica</w:t>
      </w:r>
      <w:r w:rsidRPr="00560FF6">
        <w:rPr>
          <w:lang w:val="en-US"/>
        </w:rPr>
        <w:t xml:space="preserve">, </w:t>
      </w:r>
      <w:r w:rsidRPr="00560FF6">
        <w:rPr>
          <w:i/>
          <w:iCs/>
          <w:lang w:val="en-US"/>
        </w:rPr>
        <w:t>23</w:t>
      </w:r>
      <w:r w:rsidRPr="00560FF6">
        <w:rPr>
          <w:lang w:val="en-US"/>
        </w:rPr>
        <w:t>(4), 455–461. https://doi.org/10.2307/2388266</w:t>
      </w:r>
    </w:p>
    <w:p w14:paraId="74DE1552" w14:textId="77777777" w:rsidR="00560FF6" w:rsidRPr="00560FF6" w:rsidRDefault="00560FF6" w:rsidP="00560FF6">
      <w:pPr>
        <w:pStyle w:val="Bibliography"/>
        <w:rPr>
          <w:lang w:val="en-US"/>
        </w:rPr>
      </w:pPr>
      <w:r w:rsidRPr="00560FF6">
        <w:rPr>
          <w:lang w:val="en-US"/>
        </w:rPr>
        <w:t xml:space="preserve">Yang, Q., Fowler, M. S., Jackson, A. L., &amp; Donohue, I. (2019). The predictability of ecological stability in a noisy world. </w:t>
      </w:r>
      <w:r w:rsidRPr="00560FF6">
        <w:rPr>
          <w:i/>
          <w:iCs/>
          <w:lang w:val="en-US"/>
        </w:rPr>
        <w:t>Nature Ecology and Evolution</w:t>
      </w:r>
      <w:r w:rsidRPr="00560FF6">
        <w:rPr>
          <w:lang w:val="en-US"/>
        </w:rPr>
        <w:t xml:space="preserve">, </w:t>
      </w:r>
      <w:r w:rsidRPr="00560FF6">
        <w:rPr>
          <w:i/>
          <w:iCs/>
          <w:lang w:val="en-US"/>
        </w:rPr>
        <w:t>3</w:t>
      </w:r>
      <w:r w:rsidRPr="00560FF6">
        <w:rPr>
          <w:lang w:val="en-US"/>
        </w:rPr>
        <w:t>(February), 31–33. https://doi.org/10.1038/s41559-018-0794-x</w:t>
      </w:r>
    </w:p>
    <w:p w14:paraId="06E4F3C3" w14:textId="77777777" w:rsidR="00560FF6" w:rsidRPr="00560FF6" w:rsidRDefault="00560FF6" w:rsidP="00560FF6">
      <w:pPr>
        <w:pStyle w:val="Bibliography"/>
        <w:rPr>
          <w:lang w:val="en-US"/>
        </w:rPr>
      </w:pPr>
      <w:r w:rsidRPr="00560FF6">
        <w:rPr>
          <w:lang w:val="en-US"/>
        </w:rPr>
        <w:t xml:space="preserve">Zampieri, N. E., Pau, S., &amp; Okamoto, D. K. (2020). The impact of Hurricane Michael on longleaf pine habitats in Florida. </w:t>
      </w:r>
      <w:r w:rsidRPr="00560FF6">
        <w:rPr>
          <w:i/>
          <w:iCs/>
          <w:lang w:val="en-US"/>
        </w:rPr>
        <w:t>Scientific Reports</w:t>
      </w:r>
      <w:r w:rsidRPr="00560FF6">
        <w:rPr>
          <w:lang w:val="en-US"/>
        </w:rPr>
        <w:t xml:space="preserve">, </w:t>
      </w:r>
      <w:r w:rsidRPr="00560FF6">
        <w:rPr>
          <w:i/>
          <w:iCs/>
          <w:lang w:val="en-US"/>
        </w:rPr>
        <w:t>10</w:t>
      </w:r>
      <w:r w:rsidRPr="00560FF6">
        <w:rPr>
          <w:lang w:val="en-US"/>
        </w:rPr>
        <w:t>(1), 1–11. https://doi.org/10.1038/s41598-020-65436-9</w:t>
      </w:r>
    </w:p>
    <w:p w14:paraId="186834D1" w14:textId="77777777" w:rsidR="00560FF6" w:rsidRPr="00560FF6" w:rsidRDefault="00560FF6" w:rsidP="00560FF6">
      <w:pPr>
        <w:pStyle w:val="Bibliography"/>
        <w:rPr>
          <w:lang w:val="en-US"/>
        </w:rPr>
      </w:pPr>
      <w:r w:rsidRPr="00560FF6">
        <w:rPr>
          <w:lang w:val="en-US"/>
        </w:rPr>
        <w:t xml:space="preserve">Zelnik, Y. R., Arnoldi, J.-F., &amp; Loreau, M. (2018). The Impact of Spatial and Temporal Dimensions of Disturbances on Ecosystem Stability. </w:t>
      </w:r>
      <w:r w:rsidRPr="00560FF6">
        <w:rPr>
          <w:i/>
          <w:iCs/>
          <w:lang w:val="en-US"/>
        </w:rPr>
        <w:t>Frontiers in Ecology and Evolution</w:t>
      </w:r>
      <w:r w:rsidRPr="00560FF6">
        <w:rPr>
          <w:lang w:val="en-US"/>
        </w:rPr>
        <w:t xml:space="preserve">, </w:t>
      </w:r>
      <w:r w:rsidRPr="00560FF6">
        <w:rPr>
          <w:i/>
          <w:iCs/>
          <w:lang w:val="en-US"/>
        </w:rPr>
        <w:t>6</w:t>
      </w:r>
      <w:r w:rsidRPr="00560FF6">
        <w:rPr>
          <w:lang w:val="en-US"/>
        </w:rPr>
        <w:t>. https://www.frontiersin.org/article/10.3389/fevo.2018.00224</w:t>
      </w:r>
    </w:p>
    <w:p w14:paraId="70BEF982" w14:textId="77777777" w:rsidR="00560FF6" w:rsidRPr="00560FF6" w:rsidRDefault="00560FF6" w:rsidP="00560FF6">
      <w:pPr>
        <w:pStyle w:val="Bibliography"/>
        <w:rPr>
          <w:lang w:val="en-US"/>
        </w:rPr>
      </w:pPr>
      <w:r w:rsidRPr="00560FF6">
        <w:rPr>
          <w:lang w:val="en-US"/>
        </w:rPr>
        <w:t xml:space="preserve">Zhang, Q., Hong, Y., Zou, F., Zhang, M., Lee, T. M., Song, X., &amp; Rao, J. (2016). Avian responses to an extreme ice storm are determined by a combination of functional traits, behavioural adaptations and habitat modifications. </w:t>
      </w:r>
      <w:r w:rsidRPr="00560FF6">
        <w:rPr>
          <w:i/>
          <w:iCs/>
          <w:lang w:val="en-US"/>
        </w:rPr>
        <w:t>Scientific Reports</w:t>
      </w:r>
      <w:r w:rsidRPr="00560FF6">
        <w:rPr>
          <w:lang w:val="en-US"/>
        </w:rPr>
        <w:t xml:space="preserve">, </w:t>
      </w:r>
      <w:r w:rsidRPr="00560FF6">
        <w:rPr>
          <w:i/>
          <w:iCs/>
          <w:lang w:val="en-US"/>
        </w:rPr>
        <w:t>6</w:t>
      </w:r>
      <w:r w:rsidRPr="00560FF6">
        <w:rPr>
          <w:lang w:val="en-US"/>
        </w:rPr>
        <w:t>(1), Article 1. https://doi.org/10.1038/srep22344</w:t>
      </w:r>
    </w:p>
    <w:p w14:paraId="71AB7C9D" w14:textId="550E7359"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58C4BCE7" w14:textId="77777777" w:rsidR="00342A19" w:rsidRDefault="00E65C39" w:rsidP="00342A19">
      <w:pPr>
        <w:pStyle w:val="Bibliography"/>
      </w:pPr>
      <w:r w:rsidRPr="00E0506B">
        <w:lastRenderedPageBreak/>
        <w:t>R Core Team (2021). R: A language and environment for statistical computing. R Foundation for Statistical Computing, Vienna, Austria. URL</w:t>
      </w:r>
    </w:p>
    <w:p w14:paraId="1305F9F0" w14:textId="4E05E6B6" w:rsidR="00342A19" w:rsidRDefault="00342A19" w:rsidP="00342A19">
      <w:pPr>
        <w:pStyle w:val="Bibliography"/>
      </w:pPr>
      <w:r w:rsidRPr="00342A19">
        <w:t xml:space="preserve">Stan Development Team (2020). RStan: the R interface to Stan. R package version 2.21.2. </w:t>
      </w:r>
      <w:hyperlink r:id="rId22" w:history="1">
        <w:r w:rsidRPr="008B41AF">
          <w:rPr>
            <w:rStyle w:val="Hyperlink"/>
          </w:rPr>
          <w:t>https://mc-stan.org/</w:t>
        </w:r>
      </w:hyperlink>
    </w:p>
    <w:p w14:paraId="0CCC0AB3" w14:textId="77777777" w:rsidR="00342A19" w:rsidRDefault="00E65C39" w:rsidP="00342A19">
      <w:pPr>
        <w:pStyle w:val="Bibliography"/>
        <w:rPr>
          <w:rStyle w:val="Hyperlink"/>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Pijanowski (2018). soundecology: Soundscape Ecology. R package version 1.3.3.  </w:t>
      </w:r>
      <w:hyperlink r:id="rId23" w:history="1">
        <w:r w:rsidRPr="00E0506B">
          <w:rPr>
            <w:rStyle w:val="Hyperlink"/>
            <w:rFonts w:asciiTheme="majorHAnsi" w:hAnsiTheme="majorHAnsi" w:cstheme="majorHAnsi"/>
            <w:sz w:val="20"/>
            <w:szCs w:val="20"/>
          </w:rPr>
          <w:t>https://CRAN.R-project.org/package=soundecology</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RSMC Tokyo-Typhoon Center</w:t>
      </w:r>
      <w:r w:rsidRPr="00E0506B">
        <w:rPr>
          <w:rFonts w:asciiTheme="majorHAnsi" w:hAnsiTheme="majorHAnsi" w:cstheme="majorHAnsi"/>
          <w:sz w:val="20"/>
          <w:szCs w:val="20"/>
        </w:rPr>
        <w:t xml:space="preserve">. International Number ID 1824 (Typhoon Trami) and 1825 (Typhoon Kong-Rey). </w:t>
      </w:r>
      <w:hyperlink r:id="rId24"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oss" w:date="2022-11-24T10:19:00Z" w:initials="SR">
    <w:p w14:paraId="264A6F35" w14:textId="77777777" w:rsidR="00930739" w:rsidRDefault="00930739" w:rsidP="001757EA">
      <w:r>
        <w:rPr>
          <w:rStyle w:val="CommentReference"/>
        </w:rPr>
        <w:annotationRef/>
      </w:r>
      <w:r>
        <w:rPr>
          <w:sz w:val="20"/>
          <w:szCs w:val="20"/>
        </w:rPr>
        <w:t>is this bit necessary do you think? Maybe the question is as to whether or not this increases or reduces the general impact of the title.</w:t>
      </w:r>
    </w:p>
  </w:comment>
  <w:comment w:id="1" w:author="Samuel RP-J Ross" w:date="2022-11-26T16:34:00Z" w:initials="SRJR">
    <w:p w14:paraId="07C6B1D6" w14:textId="77777777" w:rsidR="003F07C1" w:rsidRDefault="00FD5E37" w:rsidP="006C72A9">
      <w:r>
        <w:rPr>
          <w:rStyle w:val="CommentReference"/>
        </w:rPr>
        <w:annotationRef/>
      </w:r>
      <w:r w:rsidR="003F07C1">
        <w:rPr>
          <w:sz w:val="20"/>
          <w:szCs w:val="20"/>
        </w:rPr>
        <w:t>I quite like some version similar to this. I worry that without some clarifier (either saying soundscapes or landscape-scale or across an island) it might seem an oversell</w:t>
      </w:r>
    </w:p>
  </w:comment>
  <w:comment w:id="2" w:author="Samuel Ross" w:date="2022-11-24T09:54:00Z" w:initials="SR">
    <w:p w14:paraId="758F481C" w14:textId="0068395E" w:rsidR="00876B35" w:rsidRDefault="00876B35" w:rsidP="008F074F">
      <w:r>
        <w:rPr>
          <w:rStyle w:val="CommentReference"/>
        </w:rPr>
        <w:annotationRef/>
      </w:r>
      <w:r>
        <w:rPr>
          <w:sz w:val="20"/>
          <w:szCs w:val="20"/>
        </w:rPr>
        <w:t>Recast?</w:t>
      </w:r>
    </w:p>
  </w:comment>
  <w:comment w:id="3" w:author="Samuel Ross" w:date="2022-11-24T10:01:00Z" w:initials="SR">
    <w:p w14:paraId="38A686A0" w14:textId="77777777" w:rsidR="00876B35" w:rsidRDefault="00876B35" w:rsidP="00D82DE2">
      <w:r>
        <w:rPr>
          <w:rStyle w:val="CommentReference"/>
        </w:rPr>
        <w:annotationRef/>
      </w:r>
      <w:r>
        <w:rPr>
          <w:sz w:val="20"/>
          <w:szCs w:val="20"/>
        </w:rPr>
        <w:t>Change X, Y et al.s to X et al. a, b</w:t>
      </w:r>
    </w:p>
  </w:comment>
  <w:comment w:id="4" w:author="Samuel Ross" w:date="2022-11-24T10:01:00Z" w:initials="SR">
    <w:p w14:paraId="604E1799" w14:textId="77777777" w:rsidR="00876B35" w:rsidRDefault="00876B35" w:rsidP="00E0369F">
      <w:r>
        <w:rPr>
          <w:rStyle w:val="CommentReference"/>
        </w:rPr>
        <w:annotationRef/>
      </w:r>
      <w:r>
        <w:rPr>
          <w:sz w:val="20"/>
          <w:szCs w:val="20"/>
        </w:rPr>
        <w:t>Ref formats</w:t>
      </w:r>
    </w:p>
  </w:comment>
  <w:comment w:id="6" w:author="Samuel Ross" w:date="2022-11-24T10:04:00Z" w:initials="SR">
    <w:p w14:paraId="57A506B9" w14:textId="77777777" w:rsidR="00BB42BF" w:rsidRDefault="00BB42BF" w:rsidP="00674484">
      <w:r>
        <w:rPr>
          <w:rStyle w:val="CommentReference"/>
        </w:rPr>
        <w:annotationRef/>
      </w:r>
      <w:r>
        <w:rPr>
          <w:sz w:val="20"/>
          <w:szCs w:val="20"/>
        </w:rPr>
        <w:t>Ref format</w:t>
      </w:r>
    </w:p>
  </w:comment>
  <w:comment w:id="8" w:author="Samuel Ross" w:date="2022-11-24T10:06:00Z" w:initials="SR">
    <w:p w14:paraId="1D436425" w14:textId="77777777" w:rsidR="00BB42BF" w:rsidRDefault="00BB42BF" w:rsidP="00687750">
      <w:r>
        <w:rPr>
          <w:rStyle w:val="CommentReference"/>
        </w:rPr>
        <w:annotationRef/>
      </w:r>
      <w:r>
        <w:rPr>
          <w:sz w:val="20"/>
          <w:szCs w:val="20"/>
        </w:rPr>
        <w:t>Format ref</w:t>
      </w:r>
    </w:p>
  </w:comment>
  <w:comment w:id="9" w:author="Samuel Ross" w:date="2022-11-24T10:08:00Z" w:initials="SR">
    <w:p w14:paraId="34AEC7E6" w14:textId="77777777" w:rsidR="00BB42BF" w:rsidRDefault="00BB42BF" w:rsidP="00045F4F">
      <w:r>
        <w:rPr>
          <w:rStyle w:val="CommentReference"/>
        </w:rPr>
        <w:annotationRef/>
      </w:r>
      <w:r>
        <w:rPr>
          <w:sz w:val="20"/>
          <w:szCs w:val="20"/>
        </w:rPr>
        <w:t>Ref format</w:t>
      </w:r>
    </w:p>
  </w:comment>
  <w:comment w:id="10" w:author="Samuel Ross" w:date="2022-11-24T10:09:00Z" w:initials="SR">
    <w:p w14:paraId="0DF6AEF1" w14:textId="77777777" w:rsidR="00BB42BF" w:rsidRDefault="00BB42BF" w:rsidP="00300690">
      <w:r>
        <w:rPr>
          <w:rStyle w:val="CommentReference"/>
        </w:rPr>
        <w:annotationRef/>
      </w:r>
      <w:r>
        <w:rPr>
          <w:sz w:val="20"/>
          <w:szCs w:val="20"/>
        </w:rPr>
        <w:t>Ref format</w:t>
      </w:r>
    </w:p>
  </w:comment>
  <w:comment w:id="11" w:author="Samuel Ross" w:date="2022-11-24T10:15:00Z" w:initials="SR">
    <w:p w14:paraId="60CB9496" w14:textId="77777777" w:rsidR="0034651E" w:rsidRDefault="0034651E" w:rsidP="00165BFB">
      <w:r>
        <w:rPr>
          <w:rStyle w:val="CommentReference"/>
        </w:rPr>
        <w:annotationRef/>
      </w:r>
      <w:r>
        <w:rPr>
          <w:sz w:val="20"/>
          <w:szCs w:val="20"/>
        </w:rPr>
        <w:t>why the different prior specifications here? This should be explained and justified, or otherwise best to just be consistent</w:t>
      </w:r>
    </w:p>
  </w:comment>
  <w:comment w:id="12" w:author="Samuel RP-J Ross" w:date="2022-11-26T16:25:00Z" w:initials="SRJR">
    <w:p w14:paraId="1C615FD7" w14:textId="77777777" w:rsidR="00CC7FB8" w:rsidRDefault="00CC7FB8" w:rsidP="00494071">
      <w:r>
        <w:rPr>
          <w:rStyle w:val="CommentReference"/>
        </w:rPr>
        <w:annotationRef/>
      </w:r>
      <w:r>
        <w:rPr>
          <w:sz w:val="20"/>
          <w:szCs w:val="20"/>
        </w:rPr>
        <w:t>Our goal was for priors to be as uninformative as possible, but the bird models needed weakly specified priors for model convergence. Hopefully this clarifies sufficiently?</w:t>
      </w:r>
    </w:p>
  </w:comment>
  <w:comment w:id="13" w:author="Samuel Ross" w:date="2022-11-28T11:52:00Z" w:initials="SR">
    <w:p w14:paraId="20C312F1" w14:textId="77777777" w:rsidR="00515D7B" w:rsidRDefault="00515D7B" w:rsidP="00E4631D">
      <w:r>
        <w:rPr>
          <w:rStyle w:val="CommentReference"/>
        </w:rPr>
        <w:annotationRef/>
      </w:r>
      <w:r>
        <w:rPr>
          <w:sz w:val="20"/>
          <w:szCs w:val="20"/>
        </w:rPr>
        <w:t>Add sentence clarifying the faded field sites</w:t>
      </w:r>
    </w:p>
  </w:comment>
  <w:comment w:id="14" w:author="Samuel RP-J Ross" w:date="2022-11-26T16:17:00Z" w:initials="SRJR">
    <w:p w14:paraId="7C271D89" w14:textId="55A36438" w:rsidR="00FD5E37" w:rsidRDefault="004E1143" w:rsidP="002834B0">
      <w:r>
        <w:rPr>
          <w:rStyle w:val="CommentReference"/>
        </w:rPr>
        <w:annotationRef/>
      </w:r>
      <w:r w:rsidR="00FD5E37">
        <w:rPr>
          <w:sz w:val="20"/>
          <w:szCs w:val="20"/>
        </w:rPr>
        <w:t>There was no species or interactive effect, so I chose only to show the main effect in this figure. I have now added a version broken down by species to the S.I.</w:t>
      </w:r>
    </w:p>
  </w:comment>
  <w:comment w:id="15" w:author="Samuel Ross" w:date="2022-11-27T12:41:00Z" w:initials="SR">
    <w:p w14:paraId="46657E71" w14:textId="77777777" w:rsidR="00DF788D" w:rsidRDefault="00DF788D" w:rsidP="005871D7">
      <w:r>
        <w:rPr>
          <w:rStyle w:val="CommentReference"/>
        </w:rPr>
        <w:annotationRef/>
      </w:r>
      <w:r>
        <w:rPr>
          <w:sz w:val="20"/>
          <w:szCs w:val="20"/>
        </w:rPr>
        <w:t>Rephrased to better match the corresponding acoustic index para above. If still confusing, I can move both to the Methods, but I think these results might be better served here.</w:t>
      </w:r>
    </w:p>
  </w:comment>
  <w:comment w:id="16" w:author="Samuel Ross" w:date="2022-11-27T14:30:00Z" w:initials="SR">
    <w:p w14:paraId="62BECC32" w14:textId="77777777" w:rsidR="00870943" w:rsidRDefault="00870943" w:rsidP="005567D2">
      <w:r>
        <w:rPr>
          <w:rStyle w:val="CommentReference"/>
        </w:rPr>
        <w:annotationRef/>
      </w:r>
      <w:r>
        <w:rPr>
          <w:sz w:val="20"/>
          <w:szCs w:val="20"/>
        </w:rPr>
        <w:t>1 sentence here on why this might be</w:t>
      </w:r>
    </w:p>
  </w:comment>
  <w:comment w:id="17" w:author="Samuel Ross" w:date="2022-11-28T10:49:00Z" w:initials="SR">
    <w:p w14:paraId="1CCBD7D1" w14:textId="77777777" w:rsidR="005D1386" w:rsidRDefault="005D1386" w:rsidP="00193101">
      <w:r>
        <w:rPr>
          <w:rStyle w:val="CommentReference"/>
        </w:rPr>
        <w:annotationRef/>
      </w:r>
      <w:r>
        <w:rPr>
          <w:sz w:val="20"/>
          <w:szCs w:val="20"/>
        </w:rPr>
        <w:t>Ref format</w:t>
      </w:r>
    </w:p>
  </w:comment>
  <w:comment w:id="18" w:author="Samuel Ross" w:date="2022-11-28T11:50:00Z" w:initials="SR">
    <w:p w14:paraId="2CE2BAA6" w14:textId="77777777" w:rsidR="00FB0C7D" w:rsidRDefault="00FB0C7D" w:rsidP="00316443">
      <w:r>
        <w:rPr>
          <w:rStyle w:val="CommentReference"/>
        </w:rPr>
        <w:annotationRef/>
      </w:r>
      <w:r>
        <w:rPr>
          <w:sz w:val="20"/>
          <w:szCs w:val="20"/>
        </w:rPr>
        <w:t>Ref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A6F35" w15:done="0"/>
  <w15:commentEx w15:paraId="07C6B1D6" w15:paraIdParent="264A6F35" w15:done="0"/>
  <w15:commentEx w15:paraId="758F481C" w15:done="0"/>
  <w15:commentEx w15:paraId="38A686A0" w15:done="0"/>
  <w15:commentEx w15:paraId="604E1799" w15:done="0"/>
  <w15:commentEx w15:paraId="57A506B9" w15:done="0"/>
  <w15:commentEx w15:paraId="1D436425" w15:done="0"/>
  <w15:commentEx w15:paraId="34AEC7E6" w15:done="0"/>
  <w15:commentEx w15:paraId="0DF6AEF1" w15:done="0"/>
  <w15:commentEx w15:paraId="60CB9496" w15:done="0"/>
  <w15:commentEx w15:paraId="1C615FD7" w15:paraIdParent="60CB9496" w15:done="0"/>
  <w15:commentEx w15:paraId="20C312F1" w15:done="0"/>
  <w15:commentEx w15:paraId="7C271D89" w15:done="0"/>
  <w15:commentEx w15:paraId="46657E71" w15:done="0"/>
  <w15:commentEx w15:paraId="62BECC32" w15:done="0"/>
  <w15:commentEx w15:paraId="1CCBD7D1" w15:done="0"/>
  <w15:commentEx w15:paraId="2CE2BA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C3A5" w16cex:dateUtc="2022-11-24T01:19:00Z"/>
  <w16cex:commentExtensible w16cex:durableId="272CBEAF" w16cex:dateUtc="2022-11-26T07:34:00Z"/>
  <w16cex:commentExtensible w16cex:durableId="2729BDBE" w16cex:dateUtc="2022-11-24T00:54:00Z"/>
  <w16cex:commentExtensible w16cex:durableId="2729BF65" w16cex:dateUtc="2022-11-24T01:01:00Z"/>
  <w16cex:commentExtensible w16cex:durableId="2729BF8B" w16cex:dateUtc="2022-11-24T01:01:00Z"/>
  <w16cex:commentExtensible w16cex:durableId="2729C02B" w16cex:dateUtc="2022-11-24T01:04:00Z"/>
  <w16cex:commentExtensible w16cex:durableId="2729C0B4" w16cex:dateUtc="2022-11-24T01:06:00Z"/>
  <w16cex:commentExtensible w16cex:durableId="2729C133" w16cex:dateUtc="2022-11-24T01:08:00Z"/>
  <w16cex:commentExtensible w16cex:durableId="2729C152" w16cex:dateUtc="2022-11-24T01:09:00Z"/>
  <w16cex:commentExtensible w16cex:durableId="2729C2AF" w16cex:dateUtc="2022-11-24T01:15:00Z"/>
  <w16cex:commentExtensible w16cex:durableId="272CBC89" w16cex:dateUtc="2022-11-26T07:25:00Z"/>
  <w16cex:commentExtensible w16cex:durableId="272F1F80" w16cex:dateUtc="2022-11-28T02:52:00Z"/>
  <w16cex:commentExtensible w16cex:durableId="272CBA82" w16cex:dateUtc="2022-11-26T07:17:00Z"/>
  <w16cex:commentExtensible w16cex:durableId="272DD960" w16cex:dateUtc="2022-11-27T03:41:00Z"/>
  <w16cex:commentExtensible w16cex:durableId="272DF306" w16cex:dateUtc="2022-11-27T05:30:00Z"/>
  <w16cex:commentExtensible w16cex:durableId="272F10C6" w16cex:dateUtc="2022-11-28T01:49:00Z"/>
  <w16cex:commentExtensible w16cex:durableId="272F1F0E" w16cex:dateUtc="2022-11-28T0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A6F35" w16cid:durableId="2729C3A5"/>
  <w16cid:commentId w16cid:paraId="07C6B1D6" w16cid:durableId="272CBEAF"/>
  <w16cid:commentId w16cid:paraId="758F481C" w16cid:durableId="2729BDBE"/>
  <w16cid:commentId w16cid:paraId="38A686A0" w16cid:durableId="2729BF65"/>
  <w16cid:commentId w16cid:paraId="604E1799" w16cid:durableId="2729BF8B"/>
  <w16cid:commentId w16cid:paraId="57A506B9" w16cid:durableId="2729C02B"/>
  <w16cid:commentId w16cid:paraId="1D436425" w16cid:durableId="2729C0B4"/>
  <w16cid:commentId w16cid:paraId="34AEC7E6" w16cid:durableId="2729C133"/>
  <w16cid:commentId w16cid:paraId="0DF6AEF1" w16cid:durableId="2729C152"/>
  <w16cid:commentId w16cid:paraId="60CB9496" w16cid:durableId="2729C2AF"/>
  <w16cid:commentId w16cid:paraId="1C615FD7" w16cid:durableId="272CBC89"/>
  <w16cid:commentId w16cid:paraId="20C312F1" w16cid:durableId="272F1F80"/>
  <w16cid:commentId w16cid:paraId="7C271D89" w16cid:durableId="272CBA82"/>
  <w16cid:commentId w16cid:paraId="46657E71" w16cid:durableId="272DD960"/>
  <w16cid:commentId w16cid:paraId="62BECC32" w16cid:durableId="272DF306"/>
  <w16cid:commentId w16cid:paraId="1CCBD7D1" w16cid:durableId="272F10C6"/>
  <w16cid:commentId w16cid:paraId="2CE2BAA6" w16cid:durableId="272F1F0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mbria"/>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 w:numId="5" w16cid:durableId="2150911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oss">
    <w15:presenceInfo w15:providerId="AD" w15:userId="S::s-ross@oist.jp::073b1915-a045-4924-a7e1-ec3b8f67f2b1"/>
  </w15:person>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396E"/>
    <w:rsid w:val="000544D6"/>
    <w:rsid w:val="00060E43"/>
    <w:rsid w:val="0007078D"/>
    <w:rsid w:val="00072FC3"/>
    <w:rsid w:val="00084294"/>
    <w:rsid w:val="00091714"/>
    <w:rsid w:val="000B330C"/>
    <w:rsid w:val="000B734B"/>
    <w:rsid w:val="000C01B4"/>
    <w:rsid w:val="000C0458"/>
    <w:rsid w:val="000C1118"/>
    <w:rsid w:val="000C2A27"/>
    <w:rsid w:val="000C5489"/>
    <w:rsid w:val="000D07F1"/>
    <w:rsid w:val="000D19DF"/>
    <w:rsid w:val="000E3CC3"/>
    <w:rsid w:val="00104715"/>
    <w:rsid w:val="00107572"/>
    <w:rsid w:val="00117D65"/>
    <w:rsid w:val="00121034"/>
    <w:rsid w:val="00124049"/>
    <w:rsid w:val="00124E6E"/>
    <w:rsid w:val="00125A50"/>
    <w:rsid w:val="00131811"/>
    <w:rsid w:val="0013630F"/>
    <w:rsid w:val="00145D3D"/>
    <w:rsid w:val="0015110F"/>
    <w:rsid w:val="00152780"/>
    <w:rsid w:val="001538BC"/>
    <w:rsid w:val="0015558F"/>
    <w:rsid w:val="0015706E"/>
    <w:rsid w:val="00171E9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566"/>
    <w:rsid w:val="002A09C0"/>
    <w:rsid w:val="002A25EC"/>
    <w:rsid w:val="002A5582"/>
    <w:rsid w:val="002A5FD0"/>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A7F1D"/>
    <w:rsid w:val="003B0069"/>
    <w:rsid w:val="003C3B21"/>
    <w:rsid w:val="003C7387"/>
    <w:rsid w:val="003D34D2"/>
    <w:rsid w:val="003D5020"/>
    <w:rsid w:val="003D7F00"/>
    <w:rsid w:val="003E12FA"/>
    <w:rsid w:val="003E1AE1"/>
    <w:rsid w:val="003E46EF"/>
    <w:rsid w:val="003F07C1"/>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143"/>
    <w:rsid w:val="004E1A64"/>
    <w:rsid w:val="004F6339"/>
    <w:rsid w:val="004F75C0"/>
    <w:rsid w:val="00503B3E"/>
    <w:rsid w:val="00507FD9"/>
    <w:rsid w:val="005103E0"/>
    <w:rsid w:val="00515785"/>
    <w:rsid w:val="00515D7B"/>
    <w:rsid w:val="00523979"/>
    <w:rsid w:val="005366F0"/>
    <w:rsid w:val="0053701E"/>
    <w:rsid w:val="0055524A"/>
    <w:rsid w:val="005608A4"/>
    <w:rsid w:val="00560FF6"/>
    <w:rsid w:val="00561CB9"/>
    <w:rsid w:val="00565F4C"/>
    <w:rsid w:val="00573AE3"/>
    <w:rsid w:val="00591B9F"/>
    <w:rsid w:val="005A216E"/>
    <w:rsid w:val="005A228A"/>
    <w:rsid w:val="005A2B0E"/>
    <w:rsid w:val="005A35C0"/>
    <w:rsid w:val="005A47D2"/>
    <w:rsid w:val="005B35C7"/>
    <w:rsid w:val="005C0C05"/>
    <w:rsid w:val="005C17BB"/>
    <w:rsid w:val="005C5CA8"/>
    <w:rsid w:val="005C6417"/>
    <w:rsid w:val="005D090F"/>
    <w:rsid w:val="005D1386"/>
    <w:rsid w:val="005D6D43"/>
    <w:rsid w:val="005F2783"/>
    <w:rsid w:val="00606F33"/>
    <w:rsid w:val="0060735C"/>
    <w:rsid w:val="006126E5"/>
    <w:rsid w:val="00616116"/>
    <w:rsid w:val="00620611"/>
    <w:rsid w:val="00625E24"/>
    <w:rsid w:val="00634671"/>
    <w:rsid w:val="006374B1"/>
    <w:rsid w:val="00651BE1"/>
    <w:rsid w:val="00663647"/>
    <w:rsid w:val="00664200"/>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E4B23"/>
    <w:rsid w:val="006E5459"/>
    <w:rsid w:val="006E5626"/>
    <w:rsid w:val="006F2569"/>
    <w:rsid w:val="00703A3D"/>
    <w:rsid w:val="007044EE"/>
    <w:rsid w:val="00704816"/>
    <w:rsid w:val="007052E2"/>
    <w:rsid w:val="007174EC"/>
    <w:rsid w:val="00717EA6"/>
    <w:rsid w:val="00720F69"/>
    <w:rsid w:val="0072456C"/>
    <w:rsid w:val="00731DC4"/>
    <w:rsid w:val="00733879"/>
    <w:rsid w:val="00742C13"/>
    <w:rsid w:val="00746995"/>
    <w:rsid w:val="0075390E"/>
    <w:rsid w:val="00753F1C"/>
    <w:rsid w:val="00762E77"/>
    <w:rsid w:val="00766620"/>
    <w:rsid w:val="00767F50"/>
    <w:rsid w:val="007704FB"/>
    <w:rsid w:val="00776150"/>
    <w:rsid w:val="0078310F"/>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C4611"/>
    <w:rsid w:val="007D1A4C"/>
    <w:rsid w:val="007E21B0"/>
    <w:rsid w:val="007F2E39"/>
    <w:rsid w:val="008122F4"/>
    <w:rsid w:val="008134D7"/>
    <w:rsid w:val="00814486"/>
    <w:rsid w:val="00821950"/>
    <w:rsid w:val="008245F5"/>
    <w:rsid w:val="00825145"/>
    <w:rsid w:val="00830A63"/>
    <w:rsid w:val="00835B84"/>
    <w:rsid w:val="00840211"/>
    <w:rsid w:val="00842289"/>
    <w:rsid w:val="008434AC"/>
    <w:rsid w:val="0084527F"/>
    <w:rsid w:val="008475FC"/>
    <w:rsid w:val="00854A0E"/>
    <w:rsid w:val="00856B6F"/>
    <w:rsid w:val="00856E12"/>
    <w:rsid w:val="00864959"/>
    <w:rsid w:val="00866A59"/>
    <w:rsid w:val="00866F25"/>
    <w:rsid w:val="00870943"/>
    <w:rsid w:val="00876B35"/>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11D94"/>
    <w:rsid w:val="0091547F"/>
    <w:rsid w:val="0092320D"/>
    <w:rsid w:val="00924F5D"/>
    <w:rsid w:val="009268D9"/>
    <w:rsid w:val="00926B25"/>
    <w:rsid w:val="00926B31"/>
    <w:rsid w:val="00927D8F"/>
    <w:rsid w:val="00930739"/>
    <w:rsid w:val="00934D83"/>
    <w:rsid w:val="00945AE6"/>
    <w:rsid w:val="0095096E"/>
    <w:rsid w:val="009512F1"/>
    <w:rsid w:val="00961B74"/>
    <w:rsid w:val="0097031F"/>
    <w:rsid w:val="0097104D"/>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04C3A"/>
    <w:rsid w:val="00B10A7E"/>
    <w:rsid w:val="00B16D83"/>
    <w:rsid w:val="00B21B2B"/>
    <w:rsid w:val="00B2347D"/>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42BF"/>
    <w:rsid w:val="00BB69DC"/>
    <w:rsid w:val="00BC4C18"/>
    <w:rsid w:val="00BC6A33"/>
    <w:rsid w:val="00BC6AB8"/>
    <w:rsid w:val="00BD1563"/>
    <w:rsid w:val="00BD255E"/>
    <w:rsid w:val="00BD6339"/>
    <w:rsid w:val="00BD6D75"/>
    <w:rsid w:val="00BD712A"/>
    <w:rsid w:val="00BE2CE2"/>
    <w:rsid w:val="00BE3456"/>
    <w:rsid w:val="00BF2234"/>
    <w:rsid w:val="00BF4E70"/>
    <w:rsid w:val="00BF5898"/>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4319"/>
    <w:rsid w:val="00C847FA"/>
    <w:rsid w:val="00C868FF"/>
    <w:rsid w:val="00CA4DEB"/>
    <w:rsid w:val="00CB3D25"/>
    <w:rsid w:val="00CC1F34"/>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22EC4"/>
    <w:rsid w:val="00D23FB1"/>
    <w:rsid w:val="00D2535E"/>
    <w:rsid w:val="00D312E2"/>
    <w:rsid w:val="00D3586F"/>
    <w:rsid w:val="00D37EEC"/>
    <w:rsid w:val="00D44825"/>
    <w:rsid w:val="00D45974"/>
    <w:rsid w:val="00D459F1"/>
    <w:rsid w:val="00D4609A"/>
    <w:rsid w:val="00D46F30"/>
    <w:rsid w:val="00D4724E"/>
    <w:rsid w:val="00D4761E"/>
    <w:rsid w:val="00D538F3"/>
    <w:rsid w:val="00D565E7"/>
    <w:rsid w:val="00D60E59"/>
    <w:rsid w:val="00D61AC2"/>
    <w:rsid w:val="00D6344D"/>
    <w:rsid w:val="00D66FDB"/>
    <w:rsid w:val="00D73E94"/>
    <w:rsid w:val="00D84E94"/>
    <w:rsid w:val="00D853F1"/>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DF788D"/>
    <w:rsid w:val="00E04B49"/>
    <w:rsid w:val="00E0506B"/>
    <w:rsid w:val="00E06D91"/>
    <w:rsid w:val="00E074FF"/>
    <w:rsid w:val="00E112AC"/>
    <w:rsid w:val="00E13CDF"/>
    <w:rsid w:val="00E24359"/>
    <w:rsid w:val="00E245FD"/>
    <w:rsid w:val="00E31F7C"/>
    <w:rsid w:val="00E32623"/>
    <w:rsid w:val="00E332E2"/>
    <w:rsid w:val="00E34248"/>
    <w:rsid w:val="00E359B7"/>
    <w:rsid w:val="00E46303"/>
    <w:rsid w:val="00E5031B"/>
    <w:rsid w:val="00E52E00"/>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533"/>
    <w:rsid w:val="00F01DF2"/>
    <w:rsid w:val="00F04571"/>
    <w:rsid w:val="00F04A76"/>
    <w:rsid w:val="00F10BE4"/>
    <w:rsid w:val="00F11773"/>
    <w:rsid w:val="00F12AB4"/>
    <w:rsid w:val="00F171F8"/>
    <w:rsid w:val="00F17534"/>
    <w:rsid w:val="00F230FA"/>
    <w:rsid w:val="00F23AE4"/>
    <w:rsid w:val="00F23C0F"/>
    <w:rsid w:val="00F2454C"/>
    <w:rsid w:val="00F24971"/>
    <w:rsid w:val="00F3116D"/>
    <w:rsid w:val="00F359FB"/>
    <w:rsid w:val="00F416D0"/>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6A0D"/>
    <w:rsid w:val="00F96E28"/>
    <w:rsid w:val="00FA1433"/>
    <w:rsid w:val="00FA3127"/>
    <w:rsid w:val="00FA345F"/>
    <w:rsid w:val="00FA644E"/>
    <w:rsid w:val="00FA76FE"/>
    <w:rsid w:val="00FB0C7D"/>
    <w:rsid w:val="00FB474F"/>
    <w:rsid w:val="00FC22CE"/>
    <w:rsid w:val="00FC7147"/>
    <w:rsid w:val="00FD0184"/>
    <w:rsid w:val="00FD476D"/>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5677-0501"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orcid.org/0000-0002-4698-6448"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2-0533-6801"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cid.org/0000-0001-9402-9119" TargetMode="External"/><Relationship Id="rId20" Type="http://schemas.openxmlformats.org/officeDocument/2006/relationships/hyperlink" Target="https://orcid.org/0000-0001-7402-0432"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www.jma.go.jp/jma/jma-eng/jma-center/rsmc-hp-pub-eg/bstve_2018_m.html"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CRAN.R-project.org/package=soundecology" TargetMode="External"/><Relationship Id="rId10" Type="http://schemas.openxmlformats.org/officeDocument/2006/relationships/image" Target="media/image1.emf"/><Relationship Id="rId19" Type="http://schemas.openxmlformats.org/officeDocument/2006/relationships/hyperlink" Target="https://orcid.org/0000-0003-3594-0724"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mc-stan.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35</Pages>
  <Words>63102</Words>
  <Characters>359688</Characters>
  <Application>Microsoft Office Word</Application>
  <DocSecurity>0</DocSecurity>
  <Lines>2997</Lines>
  <Paragraphs>843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Ross</cp:lastModifiedBy>
  <cp:revision>68</cp:revision>
  <dcterms:created xsi:type="dcterms:W3CDTF">2022-11-18T06:06:00Z</dcterms:created>
  <dcterms:modified xsi:type="dcterms:W3CDTF">2022-11-28T02:55:00Z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id="RBpVTrN6"/&gt;&lt;style id="http://www.zotero.org/styles/global-change-biology" hasBibliography="1" bibliographyStyleHasBeenSet="1"/&gt;&lt;prefs&gt;&lt;pref name="fieldType" value="Field"/&gt;&lt;/prefs&gt;&lt;/data&gt;</vt:lpwstr>
  </property>
</Properties>
</file>